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A141E9A" w:rsidR="00FE6040" w:rsidRPr="00765782" w:rsidRDefault="00047A19" w:rsidP="00765782">
      <w:pPr>
        <w:spacing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 xml:space="preserve">Popayán, </w:t>
      </w:r>
      <w:r w:rsidR="003E6E15" w:rsidRPr="00765782">
        <w:rPr>
          <w:rFonts w:ascii="Arial" w:eastAsia="Arial" w:hAnsi="Arial" w:cs="Arial"/>
          <w:color w:val="000000" w:themeColor="text1"/>
          <w:sz w:val="24"/>
          <w:szCs w:val="24"/>
        </w:rPr>
        <w:t>Marzo</w:t>
      </w:r>
      <w:r w:rsidR="00326A5C" w:rsidRPr="00765782">
        <w:rPr>
          <w:rFonts w:ascii="Arial" w:eastAsia="Arial" w:hAnsi="Arial" w:cs="Arial"/>
          <w:color w:val="000000" w:themeColor="text1"/>
          <w:sz w:val="24"/>
          <w:szCs w:val="24"/>
        </w:rPr>
        <w:t xml:space="preserve"> </w:t>
      </w:r>
      <w:r w:rsidRPr="00765782">
        <w:rPr>
          <w:rFonts w:ascii="Arial" w:eastAsia="Arial" w:hAnsi="Arial" w:cs="Arial"/>
          <w:color w:val="000000" w:themeColor="text1"/>
          <w:sz w:val="24"/>
          <w:szCs w:val="24"/>
        </w:rPr>
        <w:t>XX</w:t>
      </w:r>
      <w:r w:rsidR="00326A5C" w:rsidRPr="00765782">
        <w:rPr>
          <w:rFonts w:ascii="Arial" w:eastAsia="Arial" w:hAnsi="Arial" w:cs="Arial"/>
          <w:color w:val="000000" w:themeColor="text1"/>
          <w:sz w:val="24"/>
          <w:szCs w:val="24"/>
        </w:rPr>
        <w:t xml:space="preserve"> de 202</w:t>
      </w:r>
      <w:r w:rsidR="003E6E15" w:rsidRPr="00765782">
        <w:rPr>
          <w:rFonts w:ascii="Arial" w:eastAsia="Arial" w:hAnsi="Arial" w:cs="Arial"/>
          <w:color w:val="000000" w:themeColor="text1"/>
          <w:sz w:val="24"/>
          <w:szCs w:val="24"/>
        </w:rPr>
        <w:t>6</w:t>
      </w:r>
      <w:r w:rsidR="00523EF6" w:rsidRPr="00765782">
        <w:rPr>
          <w:rFonts w:ascii="Arial" w:eastAsia="Arial" w:hAnsi="Arial" w:cs="Arial"/>
          <w:color w:val="000000" w:themeColor="text1"/>
          <w:sz w:val="24"/>
          <w:szCs w:val="24"/>
        </w:rPr>
        <w:t>.</w:t>
      </w:r>
    </w:p>
    <w:p w14:paraId="00000003" w14:textId="77777777" w:rsidR="00FE6040" w:rsidRPr="00765782" w:rsidRDefault="00FE6040" w:rsidP="00765782">
      <w:pPr>
        <w:spacing w:after="0" w:line="240" w:lineRule="auto"/>
        <w:jc w:val="both"/>
        <w:rPr>
          <w:rFonts w:ascii="Arial" w:eastAsia="Arial" w:hAnsi="Arial" w:cs="Arial"/>
          <w:color w:val="000000" w:themeColor="text1"/>
          <w:sz w:val="24"/>
          <w:szCs w:val="24"/>
        </w:rPr>
      </w:pPr>
    </w:p>
    <w:p w14:paraId="3E120D17" w14:textId="77777777" w:rsidR="00C93E2B" w:rsidRDefault="00C93E2B" w:rsidP="00765782">
      <w:pPr>
        <w:spacing w:after="0" w:line="240" w:lineRule="auto"/>
        <w:jc w:val="both"/>
        <w:rPr>
          <w:rFonts w:ascii="Arial" w:eastAsia="Arial" w:hAnsi="Arial" w:cs="Arial"/>
          <w:color w:val="000000" w:themeColor="text1"/>
          <w:sz w:val="24"/>
          <w:szCs w:val="24"/>
        </w:rPr>
      </w:pPr>
    </w:p>
    <w:p w14:paraId="1A94E8CD" w14:textId="77777777" w:rsidR="00C93E2B" w:rsidRDefault="00C93E2B" w:rsidP="00765782">
      <w:pPr>
        <w:spacing w:after="0" w:line="240" w:lineRule="auto"/>
        <w:jc w:val="both"/>
        <w:rPr>
          <w:rFonts w:ascii="Arial" w:eastAsia="Arial" w:hAnsi="Arial" w:cs="Arial"/>
          <w:color w:val="000000" w:themeColor="text1"/>
          <w:sz w:val="24"/>
          <w:szCs w:val="24"/>
        </w:rPr>
      </w:pPr>
    </w:p>
    <w:p w14:paraId="00000004" w14:textId="558CEE0A"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Señores</w:t>
      </w:r>
      <w:r w:rsidR="00047A19" w:rsidRPr="00765782">
        <w:rPr>
          <w:rFonts w:ascii="Arial" w:eastAsia="Arial" w:hAnsi="Arial" w:cs="Arial"/>
          <w:color w:val="000000" w:themeColor="text1"/>
          <w:sz w:val="24"/>
          <w:szCs w:val="24"/>
        </w:rPr>
        <w:t>:</w:t>
      </w:r>
    </w:p>
    <w:p w14:paraId="00000005" w14:textId="77777777" w:rsidR="00FE6040" w:rsidRPr="00765782" w:rsidRDefault="00326A5C" w:rsidP="00765782">
      <w:pPr>
        <w:spacing w:after="0" w:line="240" w:lineRule="auto"/>
        <w:jc w:val="both"/>
        <w:rPr>
          <w:rFonts w:ascii="Arial" w:eastAsia="Arial" w:hAnsi="Arial" w:cs="Arial"/>
          <w:b/>
          <w:color w:val="000000" w:themeColor="text1"/>
          <w:sz w:val="24"/>
          <w:szCs w:val="24"/>
        </w:rPr>
      </w:pPr>
      <w:r w:rsidRPr="00765782">
        <w:rPr>
          <w:rFonts w:ascii="Arial" w:eastAsia="Arial" w:hAnsi="Arial" w:cs="Arial"/>
          <w:b/>
          <w:color w:val="000000" w:themeColor="text1"/>
          <w:sz w:val="24"/>
          <w:szCs w:val="24"/>
        </w:rPr>
        <w:t>UNIVERSIDAD DE ANTIOQUIA</w:t>
      </w:r>
    </w:p>
    <w:p w14:paraId="00000006" w14:textId="77777777" w:rsidR="00FE6040" w:rsidRPr="00765782" w:rsidRDefault="00FE6040" w:rsidP="00765782">
      <w:pPr>
        <w:spacing w:after="0" w:line="240" w:lineRule="auto"/>
        <w:jc w:val="both"/>
        <w:rPr>
          <w:rFonts w:ascii="Arial" w:eastAsia="Arial" w:hAnsi="Arial" w:cs="Arial"/>
          <w:color w:val="000000" w:themeColor="text1"/>
          <w:sz w:val="24"/>
          <w:szCs w:val="24"/>
        </w:rPr>
      </w:pPr>
    </w:p>
    <w:p w14:paraId="00000007" w14:textId="13975900"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Señores</w:t>
      </w:r>
      <w:r w:rsidR="00047A19" w:rsidRPr="00765782">
        <w:rPr>
          <w:rFonts w:ascii="Arial" w:eastAsia="Arial" w:hAnsi="Arial" w:cs="Arial"/>
          <w:color w:val="000000" w:themeColor="text1"/>
          <w:sz w:val="24"/>
          <w:szCs w:val="24"/>
        </w:rPr>
        <w:t>:</w:t>
      </w:r>
    </w:p>
    <w:p w14:paraId="00000008" w14:textId="5E4C1E4F" w:rsidR="00FE6040" w:rsidRPr="00765782" w:rsidRDefault="00326A5C" w:rsidP="00765782">
      <w:pPr>
        <w:spacing w:after="0" w:line="240" w:lineRule="auto"/>
        <w:jc w:val="both"/>
        <w:rPr>
          <w:rFonts w:ascii="Arial" w:eastAsia="Arial" w:hAnsi="Arial" w:cs="Arial"/>
          <w:b/>
          <w:color w:val="000000" w:themeColor="text1"/>
          <w:sz w:val="24"/>
          <w:szCs w:val="24"/>
        </w:rPr>
      </w:pPr>
      <w:r w:rsidRPr="00765782">
        <w:rPr>
          <w:rFonts w:ascii="Arial" w:eastAsia="Arial" w:hAnsi="Arial" w:cs="Arial"/>
          <w:b/>
          <w:color w:val="000000" w:themeColor="text1"/>
          <w:sz w:val="24"/>
          <w:szCs w:val="24"/>
        </w:rPr>
        <w:t xml:space="preserve">SECRETARÍA DE EDUCACIÓN </w:t>
      </w:r>
      <w:r w:rsidR="00047A19" w:rsidRPr="00765782">
        <w:rPr>
          <w:rFonts w:ascii="Arial" w:eastAsia="Arial" w:hAnsi="Arial" w:cs="Arial"/>
          <w:b/>
          <w:color w:val="000000" w:themeColor="text1"/>
          <w:sz w:val="24"/>
          <w:szCs w:val="24"/>
        </w:rPr>
        <w:t xml:space="preserve">DE </w:t>
      </w:r>
      <w:r w:rsidR="00047A19" w:rsidRPr="00A513E1">
        <w:rPr>
          <w:rFonts w:ascii="Arial" w:eastAsia="Arial" w:hAnsi="Arial" w:cs="Arial"/>
          <w:b/>
          <w:color w:val="000000" w:themeColor="text1"/>
          <w:sz w:val="24"/>
          <w:szCs w:val="24"/>
          <w:highlight w:val="yellow"/>
        </w:rPr>
        <w:t>XXXXXXXXXX</w:t>
      </w:r>
    </w:p>
    <w:p w14:paraId="00000009" w14:textId="77777777"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Ciudad</w:t>
      </w:r>
    </w:p>
    <w:p w14:paraId="0000000A" w14:textId="77777777" w:rsidR="00FE6040" w:rsidRPr="00765782" w:rsidRDefault="00FE6040" w:rsidP="00765782">
      <w:pPr>
        <w:spacing w:line="240" w:lineRule="auto"/>
        <w:jc w:val="both"/>
        <w:rPr>
          <w:rFonts w:ascii="Arial" w:eastAsia="Arial" w:hAnsi="Arial" w:cs="Arial"/>
          <w:color w:val="000000" w:themeColor="text1"/>
          <w:sz w:val="24"/>
          <w:szCs w:val="24"/>
        </w:rPr>
      </w:pPr>
    </w:p>
    <w:p w14:paraId="0000000B" w14:textId="5360297C" w:rsidR="00FE6040" w:rsidRPr="00765782" w:rsidRDefault="00326A5C" w:rsidP="00765782">
      <w:pPr>
        <w:spacing w:line="240" w:lineRule="auto"/>
        <w:ind w:left="1440"/>
        <w:jc w:val="both"/>
        <w:rPr>
          <w:rFonts w:ascii="Arial" w:eastAsia="Arial" w:hAnsi="Arial" w:cs="Arial"/>
          <w:bCs/>
          <w:color w:val="000000" w:themeColor="text1"/>
          <w:sz w:val="24"/>
          <w:szCs w:val="24"/>
        </w:rPr>
      </w:pPr>
      <w:r w:rsidRPr="00765782">
        <w:rPr>
          <w:rFonts w:ascii="Arial" w:eastAsia="Arial" w:hAnsi="Arial" w:cs="Arial"/>
          <w:b/>
          <w:color w:val="000000" w:themeColor="text1"/>
          <w:sz w:val="24"/>
          <w:szCs w:val="24"/>
        </w:rPr>
        <w:t xml:space="preserve">REFERENCIA: </w:t>
      </w:r>
      <w:r w:rsidR="00C062EB" w:rsidRPr="00765782">
        <w:rPr>
          <w:rFonts w:ascii="Arial" w:eastAsia="Arial" w:hAnsi="Arial" w:cs="Arial"/>
          <w:bCs/>
          <w:color w:val="000000" w:themeColor="text1"/>
          <w:sz w:val="24"/>
          <w:szCs w:val="24"/>
        </w:rPr>
        <w:t>Reclamación administrativa frente a los resultados del proceso de evaluación de ascenso y reubicación salarial de los docentes del decreto 1278 de 2022 año 2024.</w:t>
      </w:r>
    </w:p>
    <w:p w14:paraId="0000000C" w14:textId="77777777" w:rsidR="00FE6040" w:rsidRPr="00765782" w:rsidRDefault="00FE6040" w:rsidP="00765782">
      <w:pPr>
        <w:spacing w:line="240" w:lineRule="auto"/>
        <w:jc w:val="both"/>
        <w:rPr>
          <w:rFonts w:ascii="Arial" w:eastAsia="Arial" w:hAnsi="Arial" w:cs="Arial"/>
          <w:color w:val="000000" w:themeColor="text1"/>
          <w:sz w:val="24"/>
          <w:szCs w:val="24"/>
        </w:rPr>
      </w:pPr>
    </w:p>
    <w:p w14:paraId="09896356" w14:textId="43CFBEF5" w:rsidR="00D72B9E" w:rsidRPr="00765782" w:rsidRDefault="00A513E1" w:rsidP="00765782">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Yo,</w:t>
      </w:r>
      <w:r w:rsidR="00326A5C" w:rsidRPr="00765782">
        <w:rPr>
          <w:rFonts w:ascii="Arial" w:eastAsia="Arial" w:hAnsi="Arial" w:cs="Arial"/>
          <w:color w:val="000000" w:themeColor="text1"/>
          <w:sz w:val="24"/>
          <w:szCs w:val="24"/>
        </w:rPr>
        <w:t xml:space="preserve"> _________________________ , identificado</w:t>
      </w:r>
      <w:r w:rsidR="00047A19" w:rsidRPr="00765782">
        <w:rPr>
          <w:rFonts w:ascii="Arial" w:eastAsia="Arial" w:hAnsi="Arial" w:cs="Arial"/>
          <w:color w:val="000000" w:themeColor="text1"/>
          <w:sz w:val="24"/>
          <w:szCs w:val="24"/>
        </w:rPr>
        <w:t>(a) civilmente</w:t>
      </w:r>
      <w:r w:rsidR="00326A5C" w:rsidRPr="00765782">
        <w:rPr>
          <w:rFonts w:ascii="Arial" w:eastAsia="Arial" w:hAnsi="Arial" w:cs="Arial"/>
          <w:color w:val="000000" w:themeColor="text1"/>
          <w:sz w:val="24"/>
          <w:szCs w:val="24"/>
        </w:rPr>
        <w:t xml:space="preserve"> con la cédula de ciudadanía</w:t>
      </w:r>
      <w:r w:rsidR="00BC4964">
        <w:rPr>
          <w:rFonts w:ascii="Arial" w:eastAsia="Arial" w:hAnsi="Arial" w:cs="Arial"/>
          <w:color w:val="000000" w:themeColor="text1"/>
          <w:sz w:val="24"/>
          <w:szCs w:val="24"/>
        </w:rPr>
        <w:t xml:space="preserve">           </w:t>
      </w:r>
      <w:r w:rsidR="00326A5C" w:rsidRPr="00765782">
        <w:rPr>
          <w:rFonts w:ascii="Arial" w:eastAsia="Arial" w:hAnsi="Arial" w:cs="Arial"/>
          <w:color w:val="000000" w:themeColor="text1"/>
          <w:sz w:val="24"/>
          <w:szCs w:val="24"/>
        </w:rPr>
        <w:t xml:space="preserve"> N</w:t>
      </w:r>
      <w:r>
        <w:rPr>
          <w:rFonts w:ascii="Arial" w:eastAsia="Arial" w:hAnsi="Arial" w:cs="Arial"/>
          <w:color w:val="000000" w:themeColor="text1"/>
          <w:sz w:val="24"/>
          <w:szCs w:val="24"/>
        </w:rPr>
        <w:t>o.</w:t>
      </w:r>
      <w:r w:rsidR="00326A5C" w:rsidRPr="00765782">
        <w:rPr>
          <w:rFonts w:ascii="Arial" w:eastAsia="Arial" w:hAnsi="Arial" w:cs="Arial"/>
          <w:color w:val="000000" w:themeColor="text1"/>
          <w:sz w:val="24"/>
          <w:szCs w:val="24"/>
        </w:rPr>
        <w:t xml:space="preserve"> _</w:t>
      </w:r>
      <w:r>
        <w:rPr>
          <w:rFonts w:ascii="Arial" w:eastAsia="Arial" w:hAnsi="Arial" w:cs="Arial"/>
          <w:color w:val="000000" w:themeColor="text1"/>
          <w:sz w:val="24"/>
          <w:szCs w:val="24"/>
        </w:rPr>
        <w:t>________</w:t>
      </w:r>
      <w:r w:rsidR="00326A5C" w:rsidRPr="00765782">
        <w:rPr>
          <w:rFonts w:ascii="Arial" w:eastAsia="Arial" w:hAnsi="Arial" w:cs="Arial"/>
          <w:color w:val="000000" w:themeColor="text1"/>
          <w:sz w:val="24"/>
          <w:szCs w:val="24"/>
        </w:rPr>
        <w:t>_______ expedida en ________</w:t>
      </w:r>
      <w:r>
        <w:rPr>
          <w:rFonts w:ascii="Arial" w:eastAsia="Arial" w:hAnsi="Arial" w:cs="Arial"/>
          <w:color w:val="000000" w:themeColor="text1"/>
          <w:sz w:val="24"/>
          <w:szCs w:val="24"/>
        </w:rPr>
        <w:t>____</w:t>
      </w:r>
      <w:r w:rsidR="00326A5C" w:rsidRPr="00765782">
        <w:rPr>
          <w:rFonts w:ascii="Arial" w:eastAsia="Arial" w:hAnsi="Arial" w:cs="Arial"/>
          <w:color w:val="000000" w:themeColor="text1"/>
          <w:sz w:val="24"/>
          <w:szCs w:val="24"/>
        </w:rPr>
        <w:t xml:space="preserve">____, docente al servicio de la secretaría de Educación </w:t>
      </w:r>
      <w:r w:rsidR="00047A19" w:rsidRPr="00765782">
        <w:rPr>
          <w:rFonts w:ascii="Arial" w:eastAsia="Arial" w:hAnsi="Arial" w:cs="Arial"/>
          <w:color w:val="000000" w:themeColor="text1"/>
          <w:sz w:val="24"/>
          <w:szCs w:val="24"/>
        </w:rPr>
        <w:t>de _________________</w:t>
      </w:r>
      <w:r w:rsidR="00326A5C" w:rsidRPr="00765782">
        <w:rPr>
          <w:rFonts w:ascii="Arial" w:eastAsia="Arial" w:hAnsi="Arial" w:cs="Arial"/>
          <w:color w:val="000000" w:themeColor="text1"/>
          <w:sz w:val="24"/>
          <w:szCs w:val="24"/>
        </w:rPr>
        <w:t>, regido</w:t>
      </w:r>
      <w:r w:rsidR="00047A19" w:rsidRPr="00765782">
        <w:rPr>
          <w:rFonts w:ascii="Arial" w:eastAsia="Arial" w:hAnsi="Arial" w:cs="Arial"/>
          <w:color w:val="000000" w:themeColor="text1"/>
          <w:sz w:val="24"/>
          <w:szCs w:val="24"/>
        </w:rPr>
        <w:t>(a)</w:t>
      </w:r>
      <w:r w:rsidR="00326A5C" w:rsidRPr="00765782">
        <w:rPr>
          <w:rFonts w:ascii="Arial" w:eastAsia="Arial" w:hAnsi="Arial" w:cs="Arial"/>
          <w:color w:val="000000" w:themeColor="text1"/>
          <w:sz w:val="24"/>
          <w:szCs w:val="24"/>
        </w:rPr>
        <w:t xml:space="preserve"> por el Decreto 1278 de 2002 y encontrándome dentro de los términos legales en concordancia con lo estipulado en el artículo </w:t>
      </w:r>
      <w:r w:rsidR="003E6E15" w:rsidRPr="00765782">
        <w:rPr>
          <w:rFonts w:ascii="Arial" w:eastAsia="Arial" w:hAnsi="Arial" w:cs="Arial"/>
          <w:color w:val="000000" w:themeColor="text1"/>
          <w:sz w:val="24"/>
          <w:szCs w:val="24"/>
        </w:rPr>
        <w:t>D</w:t>
      </w:r>
      <w:r w:rsidR="00326A5C" w:rsidRPr="00765782">
        <w:rPr>
          <w:rFonts w:ascii="Arial" w:eastAsia="Arial" w:hAnsi="Arial" w:cs="Arial"/>
          <w:color w:val="000000" w:themeColor="text1"/>
          <w:sz w:val="24"/>
          <w:szCs w:val="24"/>
        </w:rPr>
        <w:t xml:space="preserve">écimo </w:t>
      </w:r>
      <w:r w:rsidR="003E6E15" w:rsidRPr="00765782">
        <w:rPr>
          <w:rFonts w:ascii="Arial" w:eastAsia="Arial" w:hAnsi="Arial" w:cs="Arial"/>
          <w:color w:val="000000" w:themeColor="text1"/>
          <w:sz w:val="24"/>
          <w:szCs w:val="24"/>
        </w:rPr>
        <w:t>Sexto</w:t>
      </w:r>
      <w:r w:rsidR="00326A5C" w:rsidRPr="00765782">
        <w:rPr>
          <w:rFonts w:ascii="Arial" w:eastAsia="Arial" w:hAnsi="Arial" w:cs="Arial"/>
          <w:color w:val="000000" w:themeColor="text1"/>
          <w:sz w:val="24"/>
          <w:szCs w:val="24"/>
        </w:rPr>
        <w:t xml:space="preserve"> (1</w:t>
      </w:r>
      <w:r w:rsidR="003E6E15" w:rsidRPr="00765782">
        <w:rPr>
          <w:rFonts w:ascii="Arial" w:eastAsia="Arial" w:hAnsi="Arial" w:cs="Arial"/>
          <w:color w:val="000000" w:themeColor="text1"/>
          <w:sz w:val="24"/>
          <w:szCs w:val="24"/>
        </w:rPr>
        <w:t>6</w:t>
      </w:r>
      <w:r w:rsidR="00326A5C" w:rsidRPr="00765782">
        <w:rPr>
          <w:rFonts w:ascii="Arial" w:eastAsia="Arial" w:hAnsi="Arial" w:cs="Arial"/>
          <w:color w:val="000000" w:themeColor="text1"/>
          <w:sz w:val="24"/>
          <w:szCs w:val="24"/>
        </w:rPr>
        <w:t xml:space="preserve">°) de la Resolución </w:t>
      </w:r>
      <w:r w:rsidR="003E6E15" w:rsidRPr="00765782">
        <w:rPr>
          <w:rFonts w:ascii="Arial" w:eastAsia="Arial" w:hAnsi="Arial" w:cs="Arial"/>
          <w:color w:val="000000" w:themeColor="text1"/>
          <w:sz w:val="24"/>
          <w:szCs w:val="24"/>
        </w:rPr>
        <w:t>No. 018987 del 17 Septiembre de 2025</w:t>
      </w:r>
      <w:r w:rsidR="00047A19" w:rsidRPr="00765782">
        <w:rPr>
          <w:rFonts w:ascii="Arial" w:eastAsia="Arial" w:hAnsi="Arial" w:cs="Arial"/>
          <w:color w:val="000000" w:themeColor="text1"/>
          <w:sz w:val="24"/>
          <w:szCs w:val="24"/>
        </w:rPr>
        <w:t>;</w:t>
      </w:r>
      <w:r w:rsidR="00326A5C" w:rsidRPr="00765782">
        <w:rPr>
          <w:rFonts w:ascii="Arial" w:eastAsia="Arial" w:hAnsi="Arial" w:cs="Arial"/>
          <w:color w:val="000000" w:themeColor="text1"/>
          <w:sz w:val="24"/>
          <w:szCs w:val="24"/>
        </w:rPr>
        <w:t xml:space="preserve"> que en términos generales plantea que a partir del día hábil siguiente a la publicación de los resultados en la plataforma, es decir, el 1</w:t>
      </w:r>
      <w:r w:rsidR="003E6E15" w:rsidRPr="00765782">
        <w:rPr>
          <w:rFonts w:ascii="Arial" w:eastAsia="Arial" w:hAnsi="Arial" w:cs="Arial"/>
          <w:color w:val="000000" w:themeColor="text1"/>
          <w:sz w:val="24"/>
          <w:szCs w:val="24"/>
        </w:rPr>
        <w:t>6</w:t>
      </w:r>
      <w:r w:rsidR="00326A5C" w:rsidRPr="00765782">
        <w:rPr>
          <w:rFonts w:ascii="Arial" w:eastAsia="Arial" w:hAnsi="Arial" w:cs="Arial"/>
          <w:color w:val="000000" w:themeColor="text1"/>
          <w:sz w:val="24"/>
          <w:szCs w:val="24"/>
        </w:rPr>
        <w:t xml:space="preserve"> de </w:t>
      </w:r>
      <w:r w:rsidR="003E6E15" w:rsidRPr="00765782">
        <w:rPr>
          <w:rFonts w:ascii="Arial" w:eastAsia="Arial" w:hAnsi="Arial" w:cs="Arial"/>
          <w:color w:val="000000" w:themeColor="text1"/>
          <w:sz w:val="24"/>
          <w:szCs w:val="24"/>
        </w:rPr>
        <w:t>Marzo de 2026</w:t>
      </w:r>
      <w:r w:rsidR="00326A5C" w:rsidRPr="00765782">
        <w:rPr>
          <w:rFonts w:ascii="Arial" w:eastAsia="Arial" w:hAnsi="Arial" w:cs="Arial"/>
          <w:color w:val="000000" w:themeColor="text1"/>
          <w:sz w:val="24"/>
          <w:szCs w:val="24"/>
        </w:rPr>
        <w:t>, los educadores dispondrán de un plazo de cinco (5) días hábiles, término que comprende entre el 1</w:t>
      </w:r>
      <w:r w:rsidR="003E6E15" w:rsidRPr="00765782">
        <w:rPr>
          <w:rFonts w:ascii="Arial" w:eastAsia="Arial" w:hAnsi="Arial" w:cs="Arial"/>
          <w:color w:val="000000" w:themeColor="text1"/>
          <w:sz w:val="24"/>
          <w:szCs w:val="24"/>
        </w:rPr>
        <w:t>7</w:t>
      </w:r>
      <w:r w:rsidR="00326A5C" w:rsidRPr="00765782">
        <w:rPr>
          <w:rFonts w:ascii="Arial" w:eastAsia="Arial" w:hAnsi="Arial" w:cs="Arial"/>
          <w:color w:val="000000" w:themeColor="text1"/>
          <w:sz w:val="24"/>
          <w:szCs w:val="24"/>
        </w:rPr>
        <w:t xml:space="preserve"> de septiembre y el 24 de </w:t>
      </w:r>
      <w:r w:rsidR="003E6E15" w:rsidRPr="00765782">
        <w:rPr>
          <w:rFonts w:ascii="Arial" w:eastAsia="Arial" w:hAnsi="Arial" w:cs="Arial"/>
          <w:color w:val="000000" w:themeColor="text1"/>
          <w:sz w:val="24"/>
          <w:szCs w:val="24"/>
        </w:rPr>
        <w:t xml:space="preserve">Marzo </w:t>
      </w:r>
      <w:r w:rsidR="00326A5C" w:rsidRPr="00765782">
        <w:rPr>
          <w:rFonts w:ascii="Arial" w:eastAsia="Arial" w:hAnsi="Arial" w:cs="Arial"/>
          <w:color w:val="000000" w:themeColor="text1"/>
          <w:sz w:val="24"/>
          <w:szCs w:val="24"/>
        </w:rPr>
        <w:t>de 202</w:t>
      </w:r>
      <w:r w:rsidR="003E6E15" w:rsidRPr="00765782">
        <w:rPr>
          <w:rFonts w:ascii="Arial" w:eastAsia="Arial" w:hAnsi="Arial" w:cs="Arial"/>
          <w:color w:val="000000" w:themeColor="text1"/>
          <w:sz w:val="24"/>
          <w:szCs w:val="24"/>
        </w:rPr>
        <w:t>6</w:t>
      </w:r>
      <w:r w:rsidR="00326A5C" w:rsidRPr="00765782">
        <w:rPr>
          <w:rFonts w:ascii="Arial" w:eastAsia="Arial" w:hAnsi="Arial" w:cs="Arial"/>
          <w:color w:val="000000" w:themeColor="text1"/>
          <w:sz w:val="24"/>
          <w:szCs w:val="24"/>
        </w:rPr>
        <w:t>, para interponer las reclamaciones correspondientes respecto a sus resultados. Presento reclamación</w:t>
      </w:r>
      <w:r w:rsidR="00047A19" w:rsidRPr="00765782">
        <w:rPr>
          <w:rFonts w:ascii="Arial" w:eastAsia="Arial" w:hAnsi="Arial" w:cs="Arial"/>
          <w:color w:val="000000" w:themeColor="text1"/>
          <w:sz w:val="24"/>
          <w:szCs w:val="24"/>
        </w:rPr>
        <w:t xml:space="preserve"> administrativa</w:t>
      </w:r>
      <w:r w:rsidR="00326A5C" w:rsidRPr="00765782">
        <w:rPr>
          <w:rFonts w:ascii="Arial" w:eastAsia="Arial" w:hAnsi="Arial" w:cs="Arial"/>
          <w:color w:val="000000" w:themeColor="text1"/>
          <w:sz w:val="24"/>
          <w:szCs w:val="24"/>
        </w:rPr>
        <w:t xml:space="preserve"> frente a los resultados del proceso de evaluación par ascenso de grado y reubicación salarial</w:t>
      </w:r>
      <w:r w:rsidR="00C062EB" w:rsidRPr="00765782">
        <w:rPr>
          <w:rFonts w:ascii="Arial" w:eastAsia="Arial" w:hAnsi="Arial" w:cs="Arial"/>
          <w:color w:val="000000" w:themeColor="text1"/>
          <w:sz w:val="24"/>
          <w:szCs w:val="24"/>
        </w:rPr>
        <w:t>. Esta reclamación la sustento en las siguientes situaciones fácticas y fundamentos de derecho:</w:t>
      </w:r>
    </w:p>
    <w:p w14:paraId="0000000F" w14:textId="58918166" w:rsidR="00FE6040" w:rsidRPr="00765782" w:rsidRDefault="00326A5C" w:rsidP="00765782">
      <w:pPr>
        <w:pStyle w:val="Prrafodelista"/>
        <w:numPr>
          <w:ilvl w:val="0"/>
          <w:numId w:val="5"/>
        </w:numPr>
        <w:spacing w:line="240" w:lineRule="auto"/>
        <w:ind w:left="720"/>
        <w:jc w:val="center"/>
        <w:rPr>
          <w:rFonts w:ascii="Arial" w:eastAsia="Arial" w:hAnsi="Arial" w:cs="Arial"/>
          <w:b/>
          <w:color w:val="000000" w:themeColor="text1"/>
          <w:sz w:val="24"/>
          <w:szCs w:val="24"/>
        </w:rPr>
      </w:pPr>
      <w:r w:rsidRPr="00765782">
        <w:rPr>
          <w:rFonts w:ascii="Arial" w:eastAsia="Arial" w:hAnsi="Arial" w:cs="Arial"/>
          <w:b/>
          <w:color w:val="000000" w:themeColor="text1"/>
          <w:sz w:val="24"/>
          <w:szCs w:val="24"/>
        </w:rPr>
        <w:t>HECHOS Y DERECHOS</w:t>
      </w:r>
      <w:r w:rsidR="00CF14B7" w:rsidRPr="00765782">
        <w:rPr>
          <w:rFonts w:ascii="Arial" w:eastAsia="Arial" w:hAnsi="Arial" w:cs="Arial"/>
          <w:b/>
          <w:color w:val="000000" w:themeColor="text1"/>
          <w:sz w:val="24"/>
          <w:szCs w:val="24"/>
        </w:rPr>
        <w:t>:</w:t>
      </w:r>
    </w:p>
    <w:p w14:paraId="69A409DD" w14:textId="77777777" w:rsidR="00CF14B7" w:rsidRPr="00765782" w:rsidRDefault="00CF14B7" w:rsidP="00765782">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El día 16 de marzo de 2026 fueron publicados los resultados del proceso de evaluación, en los cuales obtuve resultado de NO APROBADO con un puntaje de ______.</w:t>
      </w:r>
    </w:p>
    <w:p w14:paraId="3B63A47A" w14:textId="77777777" w:rsidR="00CF14B7" w:rsidRPr="00765782" w:rsidRDefault="00CF14B7" w:rsidP="00765782">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Realicé revisión detallada de la rúbrica de evaluación y de la retroalimentación suministrada, encontrando inconsistencias sustanciales entre mi desempeño real y la valoración otorgada.</w:t>
      </w:r>
    </w:p>
    <w:p w14:paraId="21EAB6BD" w14:textId="77777777" w:rsidR="00CF14B7" w:rsidRPr="00765782" w:rsidRDefault="00CF14B7" w:rsidP="00765782">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La evaluación debía realizarse bajo criterios de objetividad, transparencia, integralidad y correspondencia con la práctica pedagógica, conforme a la normatividad vigente.</w:t>
      </w:r>
    </w:p>
    <w:p w14:paraId="1E3810DC" w14:textId="77777777" w:rsidR="00CF14B7" w:rsidRPr="00765782" w:rsidRDefault="00CF14B7" w:rsidP="00765782">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En varios componentes evaluados se asignaron valoraciones que no corresponden a la realidad de mi práctica docente ni a los criterios técnicos definidos.</w:t>
      </w:r>
    </w:p>
    <w:p w14:paraId="4DF26931" w14:textId="5F002042" w:rsidR="00CF14B7" w:rsidRPr="00A513E1" w:rsidRDefault="00CF14B7" w:rsidP="00765782">
      <w:pPr>
        <w:numPr>
          <w:ilvl w:val="0"/>
          <w:numId w:val="8"/>
        </w:numPr>
        <w:shd w:val="clear" w:color="auto" w:fill="FFFFFF"/>
        <w:spacing w:before="100" w:beforeAutospacing="1" w:after="100" w:afterAutospacing="1" w:line="240" w:lineRule="auto"/>
        <w:jc w:val="both"/>
        <w:rPr>
          <w:rFonts w:ascii="Arial" w:eastAsia="Times New Roman" w:hAnsi="Arial" w:cs="Arial"/>
          <w:b/>
          <w:color w:val="EE0000"/>
          <w:sz w:val="24"/>
          <w:szCs w:val="24"/>
        </w:rPr>
      </w:pPr>
      <w:r w:rsidRPr="00CF14B7">
        <w:rPr>
          <w:rFonts w:ascii="Arial" w:eastAsia="Times New Roman" w:hAnsi="Arial" w:cs="Arial"/>
          <w:color w:val="000000" w:themeColor="text1"/>
          <w:sz w:val="24"/>
          <w:szCs w:val="24"/>
        </w:rPr>
        <w:t>Adicionalmente, no se valoró correctamente mi experiencia docente, pese a que esta se encuentra debidamente acreditada mediante los documentos que se anexan.</w:t>
      </w:r>
      <w:r w:rsidRPr="00765782">
        <w:rPr>
          <w:rFonts w:ascii="Arial" w:eastAsia="Times New Roman" w:hAnsi="Arial" w:cs="Arial"/>
          <w:color w:val="000000" w:themeColor="text1"/>
          <w:sz w:val="24"/>
          <w:szCs w:val="24"/>
        </w:rPr>
        <w:t xml:space="preserve"> </w:t>
      </w:r>
      <w:r w:rsidRPr="00A513E1">
        <w:rPr>
          <w:rFonts w:ascii="Arial" w:eastAsia="Times New Roman" w:hAnsi="Arial" w:cs="Arial"/>
          <w:b/>
          <w:color w:val="EE0000"/>
          <w:sz w:val="24"/>
          <w:szCs w:val="24"/>
        </w:rPr>
        <w:t>(Este punto solo para quienes aplique esta situación)</w:t>
      </w:r>
    </w:p>
    <w:p w14:paraId="0D39954B" w14:textId="2AE8394C" w:rsidR="00D14B0F" w:rsidRPr="00765782" w:rsidRDefault="00047A19" w:rsidP="00765782">
      <w:pPr>
        <w:pStyle w:val="Prrafodelista"/>
        <w:numPr>
          <w:ilvl w:val="0"/>
          <w:numId w:val="5"/>
        </w:numPr>
        <w:spacing w:line="240" w:lineRule="auto"/>
        <w:ind w:left="720"/>
        <w:jc w:val="center"/>
        <w:rPr>
          <w:rFonts w:ascii="Arial" w:hAnsi="Arial" w:cs="Arial"/>
          <w:b/>
          <w:bCs/>
          <w:color w:val="000000" w:themeColor="text1"/>
          <w:spacing w:val="-5"/>
          <w:sz w:val="24"/>
          <w:szCs w:val="24"/>
        </w:rPr>
      </w:pPr>
      <w:r w:rsidRPr="00765782">
        <w:rPr>
          <w:rFonts w:ascii="Arial" w:hAnsi="Arial" w:cs="Arial"/>
          <w:b/>
          <w:bCs/>
          <w:color w:val="000000" w:themeColor="text1"/>
          <w:spacing w:val="-5"/>
          <w:sz w:val="24"/>
          <w:szCs w:val="24"/>
        </w:rPr>
        <w:t>FUNDAMENTO DE LA RECLAMACION ADMINISTRATIVA</w:t>
      </w:r>
      <w:r w:rsidR="00CF14B7" w:rsidRPr="00765782">
        <w:rPr>
          <w:rFonts w:ascii="Arial" w:hAnsi="Arial" w:cs="Arial"/>
          <w:b/>
          <w:bCs/>
          <w:color w:val="000000" w:themeColor="text1"/>
          <w:spacing w:val="-5"/>
          <w:sz w:val="24"/>
          <w:szCs w:val="24"/>
        </w:rPr>
        <w:t>:</w:t>
      </w:r>
    </w:p>
    <w:p w14:paraId="1738D40E" w14:textId="756AB2F2" w:rsidR="00717557" w:rsidRPr="00765782" w:rsidRDefault="00717557" w:rsidP="00765782">
      <w:pPr>
        <w:pBdr>
          <w:top w:val="nil"/>
          <w:left w:val="nil"/>
          <w:bottom w:val="nil"/>
          <w:right w:val="nil"/>
          <w:between w:val="nil"/>
        </w:pBdr>
        <w:spacing w:after="0" w:line="240" w:lineRule="auto"/>
        <w:jc w:val="both"/>
        <w:rPr>
          <w:rFonts w:ascii="Arial" w:hAnsi="Arial" w:cs="Arial"/>
          <w:b/>
          <w:bCs/>
          <w:color w:val="000000" w:themeColor="text1"/>
          <w:spacing w:val="-5"/>
          <w:sz w:val="24"/>
          <w:szCs w:val="24"/>
        </w:rPr>
      </w:pPr>
    </w:p>
    <w:p w14:paraId="32B11C37" w14:textId="77777777" w:rsidR="00431F70" w:rsidRDefault="00717557" w:rsidP="00765782">
      <w:pPr>
        <w:pStyle w:val="Prrafodelista"/>
        <w:numPr>
          <w:ilvl w:val="3"/>
          <w:numId w:val="3"/>
        </w:numPr>
        <w:pBdr>
          <w:top w:val="nil"/>
          <w:left w:val="nil"/>
          <w:bottom w:val="nil"/>
          <w:right w:val="nil"/>
          <w:between w:val="nil"/>
        </w:pBdr>
        <w:spacing w:after="0" w:line="240" w:lineRule="auto"/>
        <w:jc w:val="both"/>
        <w:rPr>
          <w:rFonts w:ascii="Arial" w:hAnsi="Arial" w:cs="Arial"/>
          <w:b/>
          <w:bCs/>
          <w:color w:val="000000" w:themeColor="text1"/>
          <w:spacing w:val="-5"/>
          <w:sz w:val="24"/>
          <w:szCs w:val="24"/>
        </w:rPr>
        <w:sectPr w:rsidR="00431F70" w:rsidSect="00765782">
          <w:headerReference w:type="default" r:id="rId8"/>
          <w:footerReference w:type="default" r:id="rId9"/>
          <w:pgSz w:w="12240" w:h="15840" w:code="1"/>
          <w:pgMar w:top="1134" w:right="1134" w:bottom="1134" w:left="1134" w:header="709" w:footer="709" w:gutter="0"/>
          <w:pgNumType w:start="1"/>
          <w:cols w:space="720"/>
          <w:docGrid w:linePitch="299"/>
        </w:sectPr>
      </w:pPr>
      <w:r w:rsidRPr="00765782">
        <w:rPr>
          <w:rFonts w:ascii="Arial" w:hAnsi="Arial" w:cs="Arial"/>
          <w:b/>
          <w:bCs/>
          <w:color w:val="000000" w:themeColor="text1"/>
          <w:spacing w:val="-5"/>
          <w:sz w:val="24"/>
          <w:szCs w:val="24"/>
        </w:rPr>
        <w:t>COMPONENTES DEL PROCESO DE EVALUACION</w:t>
      </w:r>
    </w:p>
    <w:p w14:paraId="0813132C" w14:textId="1EC8C4F6" w:rsidR="00FF5B21" w:rsidRPr="00765782" w:rsidRDefault="00FF5B21" w:rsidP="00765782">
      <w:pPr>
        <w:pBdr>
          <w:top w:val="nil"/>
          <w:left w:val="nil"/>
          <w:bottom w:val="nil"/>
          <w:right w:val="nil"/>
          <w:between w:val="nil"/>
        </w:pBdr>
        <w:spacing w:after="0" w:line="240" w:lineRule="auto"/>
        <w:jc w:val="both"/>
        <w:rPr>
          <w:rFonts w:ascii="Arial" w:eastAsia="Arial" w:hAnsi="Arial" w:cs="Arial"/>
          <w:b/>
          <w:bCs/>
          <w:color w:val="000000" w:themeColor="text1"/>
          <w:sz w:val="24"/>
          <w:szCs w:val="24"/>
        </w:rPr>
      </w:pPr>
      <w:r w:rsidRPr="00765782">
        <w:rPr>
          <w:rFonts w:ascii="Arial" w:hAnsi="Arial" w:cs="Arial"/>
          <w:b/>
          <w:bCs/>
          <w:color w:val="000000" w:themeColor="text1"/>
          <w:spacing w:val="-5"/>
          <w:sz w:val="24"/>
          <w:szCs w:val="24"/>
        </w:rPr>
        <w:lastRenderedPageBreak/>
        <w:t>Prueba Pedagógica</w:t>
      </w:r>
    </w:p>
    <w:p w14:paraId="5ED3415F" w14:textId="77777777" w:rsidR="00FF5B21" w:rsidRPr="00765782" w:rsidRDefault="00D5257D" w:rsidP="00765782">
      <w:pPr>
        <w:pStyle w:val="g-competence-type"/>
        <w:shd w:val="clear" w:color="auto" w:fill="FFFFFF"/>
        <w:spacing w:before="0" w:beforeAutospacing="0" w:after="0" w:afterAutospacing="0"/>
        <w:jc w:val="both"/>
        <w:textAlignment w:val="baseline"/>
        <w:rPr>
          <w:rFonts w:ascii="Arial" w:hAnsi="Arial" w:cs="Arial"/>
          <w:i/>
          <w:iCs/>
          <w:color w:val="000000" w:themeColor="text1"/>
          <w:spacing w:val="-6"/>
        </w:rPr>
      </w:pPr>
      <w:hyperlink r:id="rId10" w:tgtFrame="_blank" w:history="1">
        <w:r w:rsidR="00FF5B21" w:rsidRPr="00765782">
          <w:rPr>
            <w:rStyle w:val="Hipervnculo"/>
            <w:rFonts w:ascii="Arial" w:hAnsi="Arial" w:cs="Arial"/>
            <w:i/>
            <w:iCs/>
            <w:color w:val="000000" w:themeColor="text1"/>
            <w:spacing w:val="-6"/>
            <w:bdr w:val="none" w:sz="0" w:space="0" w:color="auto" w:frame="1"/>
          </w:rPr>
          <w:t>Clasificatorio</w:t>
        </w:r>
      </w:hyperlink>
    </w:p>
    <w:p w14:paraId="7951C3E4" w14:textId="0541EEBF" w:rsidR="00047A19" w:rsidRPr="00A513E1" w:rsidRDefault="00FF5B21" w:rsidP="00765782">
      <w:pPr>
        <w:pStyle w:val="g-competence-description"/>
        <w:shd w:val="clear" w:color="auto" w:fill="FFFFFF"/>
        <w:spacing w:before="204" w:beforeAutospacing="0" w:after="204" w:afterAutospacing="0"/>
        <w:jc w:val="both"/>
        <w:textAlignment w:val="baseline"/>
        <w:rPr>
          <w:rStyle w:val="g-radial-chart-label"/>
          <w:rFonts w:ascii="Arial" w:hAnsi="Arial" w:cs="Arial"/>
          <w:b/>
          <w:bCs/>
          <w:color w:val="000000" w:themeColor="text1"/>
          <w:spacing w:val="-6"/>
          <w:bdr w:val="none" w:sz="0" w:space="0" w:color="auto" w:frame="1"/>
          <w:shd w:val="clear" w:color="auto" w:fill="FFFFFF"/>
        </w:rPr>
      </w:pPr>
      <w:r w:rsidRPr="00765782">
        <w:rPr>
          <w:rFonts w:ascii="Arial" w:hAnsi="Arial" w:cs="Arial"/>
          <w:color w:val="000000" w:themeColor="text1"/>
          <w:spacing w:val="-6"/>
        </w:rPr>
        <w:t xml:space="preserve">Esta prueba </w:t>
      </w:r>
      <w:r w:rsidR="00047A19" w:rsidRPr="00765782">
        <w:rPr>
          <w:rFonts w:ascii="Arial" w:hAnsi="Arial" w:cs="Arial"/>
          <w:color w:val="000000" w:themeColor="text1"/>
          <w:spacing w:val="-6"/>
        </w:rPr>
        <w:t>se</w:t>
      </w:r>
      <w:r w:rsidRPr="00765782">
        <w:rPr>
          <w:rFonts w:ascii="Arial" w:hAnsi="Arial" w:cs="Arial"/>
          <w:color w:val="000000" w:themeColor="text1"/>
          <w:spacing w:val="-6"/>
        </w:rPr>
        <w:t xml:space="preserve"> realiz</w:t>
      </w:r>
      <w:r w:rsidR="00047A19" w:rsidRPr="00765782">
        <w:rPr>
          <w:rFonts w:ascii="Arial" w:hAnsi="Arial" w:cs="Arial"/>
          <w:color w:val="000000" w:themeColor="text1"/>
          <w:spacing w:val="-6"/>
        </w:rPr>
        <w:t>ó</w:t>
      </w:r>
      <w:r w:rsidRPr="00765782">
        <w:rPr>
          <w:rFonts w:ascii="Arial" w:hAnsi="Arial" w:cs="Arial"/>
          <w:color w:val="000000" w:themeColor="text1"/>
          <w:spacing w:val="-6"/>
        </w:rPr>
        <w:t xml:space="preserve"> en formato escrito y es específica para los diferentes cargos. Es evaluada por una Institución de Educación Superior seleccionada por el Ministerio de Educación Nacional y su calificación variará de 0 a 45 puntos</w:t>
      </w:r>
      <w:r w:rsidR="00047A19" w:rsidRPr="00765782">
        <w:rPr>
          <w:rFonts w:ascii="Arial" w:hAnsi="Arial" w:cs="Arial"/>
          <w:color w:val="000000" w:themeColor="text1"/>
          <w:spacing w:val="-6"/>
        </w:rPr>
        <w:t xml:space="preserve"> con un porcentaje</w:t>
      </w:r>
      <w:r w:rsidR="00523EF6" w:rsidRPr="00765782">
        <w:rPr>
          <w:rFonts w:ascii="Arial" w:hAnsi="Arial" w:cs="Arial"/>
          <w:color w:val="000000" w:themeColor="text1"/>
          <w:spacing w:val="-6"/>
        </w:rPr>
        <w:t xml:space="preserve"> </w:t>
      </w:r>
      <w:r w:rsidRPr="00765782">
        <w:rPr>
          <w:rStyle w:val="g-radial-chart-label"/>
          <w:rFonts w:ascii="Arial" w:hAnsi="Arial" w:cs="Arial"/>
          <w:b/>
          <w:bCs/>
          <w:color w:val="000000" w:themeColor="text1"/>
          <w:spacing w:val="-6"/>
          <w:bdr w:val="none" w:sz="0" w:space="0" w:color="auto" w:frame="1"/>
          <w:shd w:val="clear" w:color="auto" w:fill="FFFFFF"/>
        </w:rPr>
        <w:t>20</w:t>
      </w:r>
      <w:r w:rsidR="00A513E1">
        <w:rPr>
          <w:rStyle w:val="g-radial-chart-label"/>
          <w:rFonts w:ascii="Arial" w:hAnsi="Arial" w:cs="Arial"/>
          <w:b/>
          <w:bCs/>
          <w:color w:val="000000" w:themeColor="text1"/>
          <w:spacing w:val="-6"/>
          <w:bdr w:val="none" w:sz="0" w:space="0" w:color="auto" w:frame="1"/>
          <w:shd w:val="clear" w:color="auto" w:fill="FFFFFF"/>
        </w:rPr>
        <w:t>%</w:t>
      </w:r>
      <w:r w:rsidR="0091762A">
        <w:rPr>
          <w:rStyle w:val="g-radial-chart-label"/>
          <w:rFonts w:ascii="Arial" w:hAnsi="Arial" w:cs="Arial"/>
          <w:b/>
          <w:bCs/>
          <w:color w:val="000000" w:themeColor="text1"/>
          <w:spacing w:val="-6"/>
          <w:bdr w:val="none" w:sz="0" w:space="0" w:color="auto" w:frame="1"/>
          <w:shd w:val="clear" w:color="auto" w:fill="FFFFFF"/>
        </w:rPr>
        <w:t>.</w:t>
      </w:r>
    </w:p>
    <w:p w14:paraId="5F4DC041" w14:textId="06F17CEA" w:rsidR="00FF5B21" w:rsidRPr="00765782" w:rsidRDefault="00FF5B21" w:rsidP="00765782">
      <w:pPr>
        <w:pStyle w:val="g-competence-description"/>
        <w:shd w:val="clear" w:color="auto" w:fill="FFFFFF"/>
        <w:spacing w:before="204" w:beforeAutospacing="0" w:after="204" w:afterAutospacing="0"/>
        <w:jc w:val="both"/>
        <w:textAlignment w:val="baseline"/>
        <w:rPr>
          <w:rFonts w:ascii="Arial" w:hAnsi="Arial" w:cs="Arial"/>
          <w:b/>
          <w:bCs/>
          <w:color w:val="000000" w:themeColor="text1"/>
          <w:spacing w:val="-6"/>
        </w:rPr>
      </w:pPr>
      <w:r w:rsidRPr="00765782">
        <w:rPr>
          <w:rFonts w:ascii="Arial" w:hAnsi="Arial" w:cs="Arial"/>
          <w:b/>
          <w:bCs/>
          <w:color w:val="000000" w:themeColor="text1"/>
          <w:spacing w:val="-5"/>
        </w:rPr>
        <w:t>Valoración de Experiencia</w:t>
      </w:r>
    </w:p>
    <w:p w14:paraId="44D56577" w14:textId="77777777" w:rsidR="00FF5B21" w:rsidRPr="00765782" w:rsidRDefault="00D5257D" w:rsidP="00765782">
      <w:pPr>
        <w:pStyle w:val="g-competence-type"/>
        <w:shd w:val="clear" w:color="auto" w:fill="FFFFFF"/>
        <w:spacing w:before="0" w:beforeAutospacing="0" w:after="0" w:afterAutospacing="0"/>
        <w:jc w:val="both"/>
        <w:textAlignment w:val="baseline"/>
        <w:rPr>
          <w:rFonts w:ascii="Arial" w:hAnsi="Arial" w:cs="Arial"/>
          <w:i/>
          <w:iCs/>
          <w:color w:val="000000" w:themeColor="text1"/>
          <w:spacing w:val="-6"/>
        </w:rPr>
      </w:pPr>
      <w:hyperlink r:id="rId11" w:tgtFrame="_blank" w:history="1">
        <w:r w:rsidR="00FF5B21" w:rsidRPr="00765782">
          <w:rPr>
            <w:rStyle w:val="Hipervnculo"/>
            <w:rFonts w:ascii="Arial" w:hAnsi="Arial" w:cs="Arial"/>
            <w:i/>
            <w:iCs/>
            <w:color w:val="000000" w:themeColor="text1"/>
            <w:spacing w:val="-6"/>
            <w:bdr w:val="none" w:sz="0" w:space="0" w:color="auto" w:frame="1"/>
          </w:rPr>
          <w:t>Clasificatorio</w:t>
        </w:r>
      </w:hyperlink>
    </w:p>
    <w:p w14:paraId="088B3F9C" w14:textId="379FB726" w:rsidR="00047A19" w:rsidRPr="00765782" w:rsidRDefault="00FF5B21" w:rsidP="00765782">
      <w:pPr>
        <w:pStyle w:val="g-competence-description"/>
        <w:shd w:val="clear" w:color="auto" w:fill="FFFFFF"/>
        <w:spacing w:before="204" w:beforeAutospacing="0" w:after="204" w:afterAutospacing="0"/>
        <w:jc w:val="both"/>
        <w:textAlignment w:val="baseline"/>
        <w:rPr>
          <w:rStyle w:val="g-radial-chart-label"/>
          <w:rFonts w:ascii="Arial" w:hAnsi="Arial" w:cs="Arial"/>
          <w:b/>
          <w:bCs/>
          <w:color w:val="000000" w:themeColor="text1"/>
          <w:spacing w:val="-6"/>
          <w:bdr w:val="none" w:sz="0" w:space="0" w:color="auto" w:frame="1"/>
          <w:shd w:val="clear" w:color="auto" w:fill="FFFFFF"/>
          <w:vertAlign w:val="superscript"/>
        </w:rPr>
      </w:pPr>
      <w:r w:rsidRPr="00765782">
        <w:rPr>
          <w:rFonts w:ascii="Arial" w:hAnsi="Arial" w:cs="Arial"/>
          <w:color w:val="000000" w:themeColor="text1"/>
          <w:spacing w:val="-6"/>
        </w:rPr>
        <w:t>Puntuación que reconoce el tiempo de servicio en la docencia desde el primer nombramiento en periodo de prueba, excluyendo periodos de inactividad por situaciones administrativas específicas. La calificación varía de 14 a 20 puntos, basada en los años de servicio</w:t>
      </w:r>
      <w:r w:rsidR="00047A19" w:rsidRPr="00765782">
        <w:rPr>
          <w:rFonts w:ascii="Arial" w:hAnsi="Arial" w:cs="Arial"/>
          <w:color w:val="000000" w:themeColor="text1"/>
          <w:spacing w:val="-6"/>
        </w:rPr>
        <w:t xml:space="preserve"> con un porcentaje de</w:t>
      </w:r>
      <w:r w:rsidR="00523EF6" w:rsidRPr="00765782">
        <w:rPr>
          <w:rFonts w:ascii="Arial" w:hAnsi="Arial" w:cs="Arial"/>
          <w:color w:val="000000" w:themeColor="text1"/>
          <w:spacing w:val="-6"/>
        </w:rPr>
        <w:t xml:space="preserve"> </w:t>
      </w:r>
      <w:r w:rsidRPr="00765782">
        <w:rPr>
          <w:rStyle w:val="g-radial-chart-label"/>
          <w:rFonts w:ascii="Arial" w:hAnsi="Arial" w:cs="Arial"/>
          <w:b/>
          <w:bCs/>
          <w:color w:val="000000" w:themeColor="text1"/>
          <w:spacing w:val="-6"/>
          <w:bdr w:val="none" w:sz="0" w:space="0" w:color="auto" w:frame="1"/>
          <w:shd w:val="clear" w:color="auto" w:fill="FFFFFF"/>
        </w:rPr>
        <w:t>15</w:t>
      </w:r>
      <w:r w:rsidR="00A513E1">
        <w:rPr>
          <w:rStyle w:val="g-radial-chart-label"/>
          <w:rFonts w:ascii="Arial" w:hAnsi="Arial" w:cs="Arial"/>
          <w:b/>
          <w:bCs/>
          <w:color w:val="000000" w:themeColor="text1"/>
          <w:spacing w:val="-6"/>
          <w:bdr w:val="none" w:sz="0" w:space="0" w:color="auto" w:frame="1"/>
          <w:shd w:val="clear" w:color="auto" w:fill="FFFFFF"/>
        </w:rPr>
        <w:t>%</w:t>
      </w:r>
      <w:r w:rsidR="0091762A">
        <w:rPr>
          <w:rStyle w:val="g-radial-chart-label"/>
          <w:rFonts w:ascii="Arial" w:hAnsi="Arial" w:cs="Arial"/>
          <w:b/>
          <w:bCs/>
          <w:color w:val="000000" w:themeColor="text1"/>
          <w:spacing w:val="-6"/>
          <w:bdr w:val="none" w:sz="0" w:space="0" w:color="auto" w:frame="1"/>
          <w:shd w:val="clear" w:color="auto" w:fill="FFFFFF"/>
        </w:rPr>
        <w:t>.</w:t>
      </w:r>
    </w:p>
    <w:p w14:paraId="480526C8" w14:textId="6230E342" w:rsidR="00FF5B21" w:rsidRPr="00765782" w:rsidRDefault="00FF5B21" w:rsidP="00765782">
      <w:pPr>
        <w:pStyle w:val="g-competence-description"/>
        <w:shd w:val="clear" w:color="auto" w:fill="FFFFFF"/>
        <w:spacing w:before="204" w:beforeAutospacing="0" w:after="204" w:afterAutospacing="0"/>
        <w:jc w:val="both"/>
        <w:textAlignment w:val="baseline"/>
        <w:rPr>
          <w:rFonts w:ascii="Arial" w:hAnsi="Arial" w:cs="Arial"/>
          <w:color w:val="000000" w:themeColor="text1"/>
          <w:spacing w:val="-6"/>
        </w:rPr>
      </w:pPr>
      <w:r w:rsidRPr="00765782">
        <w:rPr>
          <w:rFonts w:ascii="Arial" w:hAnsi="Arial" w:cs="Arial"/>
          <w:b/>
          <w:bCs/>
          <w:color w:val="000000" w:themeColor="text1"/>
          <w:spacing w:val="-5"/>
        </w:rPr>
        <w:t>Valoración de Zona de Desempeño</w:t>
      </w:r>
    </w:p>
    <w:p w14:paraId="08ADB27B" w14:textId="77777777" w:rsidR="00FF5B21" w:rsidRPr="00765782" w:rsidRDefault="00D5257D" w:rsidP="00765782">
      <w:pPr>
        <w:pStyle w:val="g-competence-type"/>
        <w:shd w:val="clear" w:color="auto" w:fill="FFFFFF"/>
        <w:spacing w:before="0" w:beforeAutospacing="0" w:after="0" w:afterAutospacing="0"/>
        <w:jc w:val="both"/>
        <w:textAlignment w:val="baseline"/>
        <w:rPr>
          <w:rFonts w:ascii="Arial" w:hAnsi="Arial" w:cs="Arial"/>
          <w:i/>
          <w:iCs/>
          <w:color w:val="000000" w:themeColor="text1"/>
          <w:spacing w:val="-6"/>
        </w:rPr>
      </w:pPr>
      <w:hyperlink r:id="rId12" w:tgtFrame="_blank" w:history="1">
        <w:r w:rsidR="00FF5B21" w:rsidRPr="00765782">
          <w:rPr>
            <w:rStyle w:val="Hipervnculo"/>
            <w:rFonts w:ascii="Arial" w:hAnsi="Arial" w:cs="Arial"/>
            <w:i/>
            <w:iCs/>
            <w:color w:val="000000" w:themeColor="text1"/>
            <w:spacing w:val="-6"/>
            <w:bdr w:val="none" w:sz="0" w:space="0" w:color="auto" w:frame="1"/>
          </w:rPr>
          <w:t>Clasificatorio</w:t>
        </w:r>
      </w:hyperlink>
    </w:p>
    <w:p w14:paraId="6D72EE71" w14:textId="68A25B91" w:rsidR="00047A19" w:rsidRPr="00765782" w:rsidRDefault="00A513E1" w:rsidP="00765782">
      <w:pPr>
        <w:pStyle w:val="g-competence-description"/>
        <w:shd w:val="clear" w:color="auto" w:fill="FFFFFF"/>
        <w:spacing w:before="204" w:beforeAutospacing="0" w:after="204" w:afterAutospacing="0"/>
        <w:jc w:val="both"/>
        <w:textAlignment w:val="baseline"/>
        <w:rPr>
          <w:rStyle w:val="g-radial-chart-label"/>
          <w:rFonts w:ascii="Arial" w:hAnsi="Arial" w:cs="Arial"/>
          <w:b/>
          <w:bCs/>
          <w:color w:val="000000" w:themeColor="text1"/>
          <w:spacing w:val="-6"/>
          <w:bdr w:val="none" w:sz="0" w:space="0" w:color="auto" w:frame="1"/>
          <w:shd w:val="clear" w:color="auto" w:fill="FFFFFF"/>
          <w:vertAlign w:val="superscript"/>
        </w:rPr>
      </w:pPr>
      <w:r>
        <w:rPr>
          <w:rFonts w:ascii="Arial" w:hAnsi="Arial" w:cs="Arial"/>
          <w:color w:val="000000" w:themeColor="text1"/>
          <w:spacing w:val="-6"/>
        </w:rPr>
        <w:t>D</w:t>
      </w:r>
      <w:r w:rsidR="00FF5B21" w:rsidRPr="00765782">
        <w:rPr>
          <w:rFonts w:ascii="Arial" w:hAnsi="Arial" w:cs="Arial"/>
          <w:color w:val="000000" w:themeColor="text1"/>
          <w:spacing w:val="-6"/>
        </w:rPr>
        <w:t>ocentes en áreas con dificultades de acceso debido a condiciones geográficas. La calificación estará entre los 12 y 15 puntos, con la mayor puntuación para zonas rurales de difícil acceso y la menor para zonas urbanas de municipios y distritos certificados</w:t>
      </w:r>
      <w:r w:rsidR="00047A19" w:rsidRPr="00765782">
        <w:rPr>
          <w:rFonts w:ascii="Arial" w:hAnsi="Arial" w:cs="Arial"/>
          <w:color w:val="000000" w:themeColor="text1"/>
          <w:spacing w:val="-6"/>
        </w:rPr>
        <w:t xml:space="preserve"> con un porcentaje de </w:t>
      </w:r>
      <w:r w:rsidR="00FF5B21" w:rsidRPr="00765782">
        <w:rPr>
          <w:rStyle w:val="g-radial-chart-label"/>
          <w:rFonts w:ascii="Arial" w:hAnsi="Arial" w:cs="Arial"/>
          <w:b/>
          <w:bCs/>
          <w:color w:val="000000" w:themeColor="text1"/>
          <w:spacing w:val="-6"/>
          <w:bdr w:val="none" w:sz="0" w:space="0" w:color="auto" w:frame="1"/>
          <w:shd w:val="clear" w:color="auto" w:fill="FFFFFF"/>
        </w:rPr>
        <w:t>15</w:t>
      </w:r>
      <w:r>
        <w:rPr>
          <w:rStyle w:val="g-radial-chart-label"/>
          <w:rFonts w:ascii="Arial" w:hAnsi="Arial" w:cs="Arial"/>
          <w:b/>
          <w:bCs/>
          <w:color w:val="000000" w:themeColor="text1"/>
          <w:spacing w:val="-6"/>
          <w:bdr w:val="none" w:sz="0" w:space="0" w:color="auto" w:frame="1"/>
          <w:shd w:val="clear" w:color="auto" w:fill="FFFFFF"/>
        </w:rPr>
        <w:t>%</w:t>
      </w:r>
      <w:r w:rsidR="0091762A">
        <w:rPr>
          <w:rStyle w:val="g-radial-chart-label"/>
          <w:rFonts w:ascii="Arial" w:hAnsi="Arial" w:cs="Arial"/>
          <w:b/>
          <w:bCs/>
          <w:color w:val="000000" w:themeColor="text1"/>
          <w:spacing w:val="-6"/>
          <w:bdr w:val="none" w:sz="0" w:space="0" w:color="auto" w:frame="1"/>
          <w:shd w:val="clear" w:color="auto" w:fill="FFFFFF"/>
        </w:rPr>
        <w:t>.</w:t>
      </w:r>
    </w:p>
    <w:p w14:paraId="7B2CC6BE" w14:textId="61073B18" w:rsidR="00FF5B21" w:rsidRPr="00765782" w:rsidRDefault="00FF5B21" w:rsidP="00765782">
      <w:pPr>
        <w:pStyle w:val="g-competence-description"/>
        <w:shd w:val="clear" w:color="auto" w:fill="FFFFFF"/>
        <w:spacing w:before="204" w:beforeAutospacing="0" w:after="204" w:afterAutospacing="0"/>
        <w:jc w:val="both"/>
        <w:textAlignment w:val="baseline"/>
        <w:rPr>
          <w:rFonts w:ascii="Arial" w:hAnsi="Arial" w:cs="Arial"/>
          <w:b/>
          <w:bCs/>
          <w:color w:val="000000" w:themeColor="text1"/>
          <w:spacing w:val="-6"/>
        </w:rPr>
      </w:pPr>
      <w:r w:rsidRPr="00765782">
        <w:rPr>
          <w:rFonts w:ascii="Arial" w:hAnsi="Arial" w:cs="Arial"/>
          <w:b/>
          <w:bCs/>
          <w:color w:val="000000" w:themeColor="text1"/>
          <w:spacing w:val="-5"/>
        </w:rPr>
        <w:t>Valoración de Movimientos en el Escalafón docente</w:t>
      </w:r>
    </w:p>
    <w:p w14:paraId="7FD157F0" w14:textId="77777777" w:rsidR="00FF5B21" w:rsidRPr="00765782" w:rsidRDefault="00D5257D" w:rsidP="00765782">
      <w:pPr>
        <w:pStyle w:val="g-competence-type"/>
        <w:shd w:val="clear" w:color="auto" w:fill="FFFFFF"/>
        <w:spacing w:before="0" w:beforeAutospacing="0" w:after="0" w:afterAutospacing="0"/>
        <w:jc w:val="both"/>
        <w:textAlignment w:val="baseline"/>
        <w:rPr>
          <w:rFonts w:ascii="Arial" w:hAnsi="Arial" w:cs="Arial"/>
          <w:i/>
          <w:iCs/>
          <w:color w:val="000000" w:themeColor="text1"/>
          <w:spacing w:val="-6"/>
        </w:rPr>
      </w:pPr>
      <w:hyperlink r:id="rId13" w:tgtFrame="_blank" w:history="1">
        <w:r w:rsidR="00FF5B21" w:rsidRPr="00765782">
          <w:rPr>
            <w:rStyle w:val="Hipervnculo"/>
            <w:rFonts w:ascii="Arial" w:hAnsi="Arial" w:cs="Arial"/>
            <w:i/>
            <w:iCs/>
            <w:color w:val="000000" w:themeColor="text1"/>
            <w:spacing w:val="-6"/>
            <w:bdr w:val="none" w:sz="0" w:space="0" w:color="auto" w:frame="1"/>
          </w:rPr>
          <w:t>Clasificatorio</w:t>
        </w:r>
      </w:hyperlink>
    </w:p>
    <w:p w14:paraId="18C169C4" w14:textId="589BBFC5" w:rsidR="00717557" w:rsidRPr="00765782" w:rsidRDefault="00FF5B21" w:rsidP="00765782">
      <w:pPr>
        <w:pStyle w:val="g-competence-description"/>
        <w:shd w:val="clear" w:color="auto" w:fill="FFFFFF"/>
        <w:spacing w:before="204" w:beforeAutospacing="0" w:after="204" w:afterAutospacing="0"/>
        <w:jc w:val="both"/>
        <w:textAlignment w:val="baseline"/>
        <w:rPr>
          <w:rStyle w:val="g-radial-chart-label"/>
          <w:rFonts w:ascii="Arial" w:hAnsi="Arial" w:cs="Arial"/>
          <w:b/>
          <w:bCs/>
          <w:color w:val="000000" w:themeColor="text1"/>
          <w:spacing w:val="-6"/>
          <w:bdr w:val="none" w:sz="0" w:space="0" w:color="auto" w:frame="1"/>
          <w:shd w:val="clear" w:color="auto" w:fill="FFFFFF"/>
          <w:vertAlign w:val="superscript"/>
        </w:rPr>
      </w:pPr>
      <w:r w:rsidRPr="00765782">
        <w:rPr>
          <w:rFonts w:ascii="Arial" w:hAnsi="Arial" w:cs="Arial"/>
          <w:color w:val="000000" w:themeColor="text1"/>
          <w:spacing w:val="-6"/>
        </w:rPr>
        <w:t>Asignación de puntos según el número de movimientos realizados en el escalafón. Este puntaje tiene en cuenta a los educadores por su dedicación a la enseñanza, especialmente a aquellos con menos oportunidades de ascenso o reubicación salarial. La calificación varía de 7 a 15 puntos y se basa en los datos del Sistema de Gestión de Recursos Humanos y Nómina de las Secretarías de Educación</w:t>
      </w:r>
      <w:r w:rsidR="00717557" w:rsidRPr="00765782">
        <w:rPr>
          <w:rFonts w:ascii="Arial" w:hAnsi="Arial" w:cs="Arial"/>
          <w:color w:val="000000" w:themeColor="text1"/>
          <w:spacing w:val="-6"/>
        </w:rPr>
        <w:t xml:space="preserve"> con un porcentaje de</w:t>
      </w:r>
      <w:r w:rsidR="00523EF6" w:rsidRPr="00765782">
        <w:rPr>
          <w:rFonts w:ascii="Arial" w:hAnsi="Arial" w:cs="Arial"/>
          <w:color w:val="000000" w:themeColor="text1"/>
          <w:spacing w:val="-6"/>
        </w:rPr>
        <w:t xml:space="preserve"> </w:t>
      </w:r>
      <w:r w:rsidR="00523EF6" w:rsidRPr="00765782">
        <w:rPr>
          <w:rStyle w:val="g-radial-chart-label"/>
          <w:rFonts w:ascii="Arial" w:hAnsi="Arial" w:cs="Arial"/>
          <w:b/>
          <w:bCs/>
          <w:color w:val="000000" w:themeColor="text1"/>
          <w:spacing w:val="-6"/>
          <w:bdr w:val="none" w:sz="0" w:space="0" w:color="auto" w:frame="1"/>
          <w:shd w:val="clear" w:color="auto" w:fill="FFFFFF"/>
        </w:rPr>
        <w:t>5</w:t>
      </w:r>
      <w:r w:rsidR="0091762A">
        <w:rPr>
          <w:rStyle w:val="g-radial-chart-label"/>
          <w:rFonts w:ascii="Arial" w:hAnsi="Arial" w:cs="Arial"/>
          <w:b/>
          <w:bCs/>
          <w:color w:val="000000" w:themeColor="text1"/>
          <w:spacing w:val="-6"/>
          <w:bdr w:val="none" w:sz="0" w:space="0" w:color="auto" w:frame="1"/>
          <w:shd w:val="clear" w:color="auto" w:fill="FFFFFF"/>
        </w:rPr>
        <w:t>%</w:t>
      </w:r>
      <w:r w:rsidR="0091762A">
        <w:rPr>
          <w:rStyle w:val="g-radial-chart-label"/>
          <w:rFonts w:ascii="Arial" w:hAnsi="Arial" w:cs="Arial"/>
          <w:b/>
          <w:bCs/>
          <w:color w:val="000000" w:themeColor="text1"/>
          <w:spacing w:val="-6"/>
          <w:bdr w:val="none" w:sz="0" w:space="0" w:color="auto" w:frame="1"/>
          <w:shd w:val="clear" w:color="auto" w:fill="FFFFFF"/>
        </w:rPr>
        <w:t>.</w:t>
      </w:r>
    </w:p>
    <w:p w14:paraId="0830F022" w14:textId="115F86C2" w:rsidR="00FF5B21" w:rsidRPr="00765782" w:rsidRDefault="00FF5B21" w:rsidP="00765782">
      <w:pPr>
        <w:pStyle w:val="g-competence-description"/>
        <w:shd w:val="clear" w:color="auto" w:fill="FFFFFF"/>
        <w:spacing w:before="204" w:beforeAutospacing="0" w:after="204" w:afterAutospacing="0"/>
        <w:jc w:val="both"/>
        <w:textAlignment w:val="baseline"/>
        <w:rPr>
          <w:rFonts w:ascii="Arial" w:hAnsi="Arial" w:cs="Arial"/>
          <w:color w:val="000000" w:themeColor="text1"/>
          <w:spacing w:val="-6"/>
        </w:rPr>
      </w:pPr>
      <w:r w:rsidRPr="00765782">
        <w:rPr>
          <w:rFonts w:ascii="Arial" w:hAnsi="Arial" w:cs="Arial"/>
          <w:b/>
          <w:bCs/>
          <w:color w:val="000000" w:themeColor="text1"/>
          <w:spacing w:val="-5"/>
        </w:rPr>
        <w:t>Autoevaluación del Desempeño</w:t>
      </w:r>
    </w:p>
    <w:p w14:paraId="587905DE" w14:textId="77777777" w:rsidR="00FF5B21" w:rsidRPr="00765782" w:rsidRDefault="00D5257D" w:rsidP="00765782">
      <w:pPr>
        <w:pStyle w:val="g-competence-type"/>
        <w:shd w:val="clear" w:color="auto" w:fill="FFFFFF"/>
        <w:spacing w:before="0" w:beforeAutospacing="0" w:after="0" w:afterAutospacing="0"/>
        <w:jc w:val="both"/>
        <w:textAlignment w:val="baseline"/>
        <w:rPr>
          <w:rFonts w:ascii="Arial" w:hAnsi="Arial" w:cs="Arial"/>
          <w:i/>
          <w:iCs/>
          <w:color w:val="000000" w:themeColor="text1"/>
          <w:spacing w:val="-6"/>
        </w:rPr>
      </w:pPr>
      <w:hyperlink r:id="rId14" w:tgtFrame="_blank" w:history="1">
        <w:r w:rsidR="00FF5B21" w:rsidRPr="00765782">
          <w:rPr>
            <w:rStyle w:val="Hipervnculo"/>
            <w:rFonts w:ascii="Arial" w:hAnsi="Arial" w:cs="Arial"/>
            <w:i/>
            <w:iCs/>
            <w:color w:val="000000" w:themeColor="text1"/>
            <w:spacing w:val="-6"/>
            <w:bdr w:val="none" w:sz="0" w:space="0" w:color="auto" w:frame="1"/>
          </w:rPr>
          <w:t>Clasificatorio</w:t>
        </w:r>
      </w:hyperlink>
    </w:p>
    <w:p w14:paraId="00000014" w14:textId="6E6A80FA" w:rsidR="00FE6040" w:rsidRPr="00765782" w:rsidRDefault="00FF5B21" w:rsidP="00765782">
      <w:pPr>
        <w:pStyle w:val="g-competence-description"/>
        <w:shd w:val="clear" w:color="auto" w:fill="FFFFFF"/>
        <w:spacing w:before="204" w:beforeAutospacing="0" w:after="204" w:afterAutospacing="0"/>
        <w:jc w:val="both"/>
        <w:textAlignment w:val="baseline"/>
        <w:rPr>
          <w:rFonts w:ascii="Arial" w:hAnsi="Arial" w:cs="Arial"/>
          <w:color w:val="000000" w:themeColor="text1"/>
          <w:spacing w:val="-6"/>
        </w:rPr>
      </w:pPr>
      <w:r w:rsidRPr="00765782">
        <w:rPr>
          <w:rFonts w:ascii="Arial" w:hAnsi="Arial" w:cs="Arial"/>
          <w:color w:val="000000" w:themeColor="text1"/>
          <w:spacing w:val="-6"/>
        </w:rPr>
        <w:t>Cuestionario que permite a los educadores calificar su propio rendimiento en sus actividades y funciones laborales. La calificación se realizará en una escala de 0 a 5 puntos. Este instrumento será creado y administrado la Institución de Educación Superior seleccionada por el Ministerio de Educación Nacional y se respetará la valoración dada por el educador, sin realizar modificaciones</w:t>
      </w:r>
      <w:r w:rsidR="00717557" w:rsidRPr="00765782">
        <w:rPr>
          <w:rFonts w:ascii="Arial" w:hAnsi="Arial" w:cs="Arial"/>
          <w:color w:val="000000" w:themeColor="text1"/>
          <w:spacing w:val="-6"/>
        </w:rPr>
        <w:t xml:space="preserve"> con un porcentaje de</w:t>
      </w:r>
      <w:r w:rsidR="00523EF6" w:rsidRPr="00765782">
        <w:rPr>
          <w:rFonts w:ascii="Arial" w:hAnsi="Arial" w:cs="Arial"/>
          <w:color w:val="000000" w:themeColor="text1"/>
          <w:spacing w:val="-6"/>
        </w:rPr>
        <w:t xml:space="preserve"> </w:t>
      </w:r>
      <w:r w:rsidR="00523EF6" w:rsidRPr="00765782">
        <w:rPr>
          <w:rFonts w:ascii="Arial" w:hAnsi="Arial" w:cs="Arial"/>
          <w:b/>
          <w:bCs/>
          <w:color w:val="000000" w:themeColor="text1"/>
          <w:spacing w:val="-6"/>
        </w:rPr>
        <w:t>5%</w:t>
      </w:r>
      <w:r w:rsidR="00B515EA">
        <w:rPr>
          <w:rFonts w:ascii="Arial" w:hAnsi="Arial" w:cs="Arial"/>
          <w:b/>
          <w:bCs/>
          <w:color w:val="000000" w:themeColor="text1"/>
          <w:spacing w:val="-6"/>
        </w:rPr>
        <w:t>.</w:t>
      </w:r>
    </w:p>
    <w:p w14:paraId="00000015" w14:textId="7B4E4A40" w:rsidR="00FE6040" w:rsidRPr="00765782" w:rsidRDefault="00717557" w:rsidP="00765782">
      <w:pPr>
        <w:pStyle w:val="Prrafodelista"/>
        <w:numPr>
          <w:ilvl w:val="3"/>
          <w:numId w:val="3"/>
        </w:num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A</w:t>
      </w:r>
      <w:r w:rsidR="00326A5C" w:rsidRPr="00765782">
        <w:rPr>
          <w:rFonts w:ascii="Arial" w:eastAsia="Arial" w:hAnsi="Arial" w:cs="Arial"/>
          <w:color w:val="000000" w:themeColor="text1"/>
          <w:sz w:val="24"/>
          <w:szCs w:val="24"/>
        </w:rPr>
        <w:t>l revisar los resultados en cada ítem de la rúbrica encuentro que:</w:t>
      </w:r>
      <w:r w:rsidRPr="00765782">
        <w:rPr>
          <w:rFonts w:ascii="Arial" w:eastAsia="Arial" w:hAnsi="Arial" w:cs="Arial"/>
          <w:color w:val="000000" w:themeColor="text1"/>
          <w:sz w:val="24"/>
          <w:szCs w:val="24"/>
        </w:rPr>
        <w:t xml:space="preserve"> (Revisar rubricas y guías de orientación)</w:t>
      </w:r>
    </w:p>
    <w:p w14:paraId="6244CB7B" w14:textId="77777777" w:rsidR="00D72B9E" w:rsidRPr="00765782" w:rsidRDefault="00D72B9E" w:rsidP="00765782">
      <w:pPr>
        <w:pStyle w:val="Prrafodelista"/>
        <w:pBdr>
          <w:top w:val="nil"/>
          <w:left w:val="nil"/>
          <w:bottom w:val="nil"/>
          <w:right w:val="nil"/>
          <w:between w:val="nil"/>
        </w:pBdr>
        <w:spacing w:after="0" w:line="240" w:lineRule="auto"/>
        <w:ind w:left="360"/>
        <w:jc w:val="both"/>
        <w:rPr>
          <w:rFonts w:ascii="Arial" w:eastAsia="Arial" w:hAnsi="Arial" w:cs="Arial"/>
          <w:color w:val="000000" w:themeColor="text1"/>
          <w:sz w:val="24"/>
          <w:szCs w:val="24"/>
        </w:rPr>
      </w:pPr>
    </w:p>
    <w:p w14:paraId="03E203D5" w14:textId="3C35A588" w:rsidR="00717557" w:rsidRPr="00765782" w:rsidRDefault="00717557" w:rsidP="00765782">
      <w:pPr>
        <w:spacing w:line="240" w:lineRule="auto"/>
        <w:jc w:val="both"/>
        <w:rPr>
          <w:rFonts w:ascii="Arial" w:eastAsia="Arial" w:hAnsi="Arial" w:cs="Arial"/>
          <w:color w:val="000000" w:themeColor="text1"/>
          <w:sz w:val="24"/>
          <w:szCs w:val="24"/>
        </w:rPr>
      </w:pPr>
      <w:r w:rsidRPr="00765782">
        <w:rPr>
          <w:rFonts w:ascii="Arial" w:eastAsia="Arial" w:hAnsi="Arial" w:cs="Arial"/>
          <w:b/>
          <w:bCs/>
          <w:color w:val="000000" w:themeColor="text1"/>
          <w:sz w:val="24"/>
          <w:szCs w:val="24"/>
        </w:rPr>
        <w:t>Componente: Contexto social, económico y cultural</w:t>
      </w:r>
      <w:r w:rsidR="004E5847" w:rsidRPr="00765782">
        <w:rPr>
          <w:rFonts w:ascii="Arial" w:eastAsia="Arial" w:hAnsi="Arial" w:cs="Arial"/>
          <w:color w:val="000000" w:themeColor="text1"/>
          <w:sz w:val="24"/>
          <w:szCs w:val="24"/>
        </w:rPr>
        <w:t xml:space="preserve">: </w:t>
      </w:r>
      <w:r w:rsidRPr="00765782">
        <w:rPr>
          <w:rFonts w:ascii="Arial" w:eastAsia="Arial" w:hAnsi="Arial" w:cs="Arial"/>
          <w:color w:val="000000" w:themeColor="text1"/>
          <w:sz w:val="24"/>
          <w:szCs w:val="24"/>
        </w:rPr>
        <w:t xml:space="preserve">En el aspecto relacionado anteriormente considero que no es acorde al desarrollo de mi actividad pedagógica, puesto que permanentemente se articulan lo que sucede en el contexto tanto en las intervenciones que hacen los estudiantes, como en las orientaciones  que hace el docente, además en el desarrollo de la clase se ponen algunos ejemplos que potencializan el desarrollo del tema articulando algunas particularidades del contexto, en tal sentido no entiendo porque el </w:t>
      </w:r>
      <w:bookmarkStart w:id="0" w:name="_GoBack"/>
      <w:bookmarkEnd w:id="0"/>
      <w:r w:rsidRPr="00765782">
        <w:rPr>
          <w:rFonts w:ascii="Arial" w:eastAsia="Arial" w:hAnsi="Arial" w:cs="Arial"/>
          <w:color w:val="000000" w:themeColor="text1"/>
          <w:sz w:val="24"/>
          <w:szCs w:val="24"/>
        </w:rPr>
        <w:lastRenderedPageBreak/>
        <w:t>componente en mención esta con un desempeño mínimo, pido por favor se revise con mayor detenimiento este concepto.</w:t>
      </w:r>
    </w:p>
    <w:p w14:paraId="40FF8179" w14:textId="478B2835" w:rsidR="004E5847" w:rsidRPr="00765782" w:rsidRDefault="004E5847" w:rsidP="00765782">
      <w:pPr>
        <w:spacing w:line="240" w:lineRule="auto"/>
        <w:jc w:val="both"/>
        <w:rPr>
          <w:rFonts w:ascii="Arial" w:eastAsia="Arial" w:hAnsi="Arial" w:cs="Arial"/>
          <w:color w:val="000000" w:themeColor="text1"/>
          <w:sz w:val="24"/>
          <w:szCs w:val="24"/>
        </w:rPr>
      </w:pPr>
      <w:r w:rsidRPr="00765782">
        <w:rPr>
          <w:rFonts w:ascii="Arial" w:eastAsia="Arial" w:hAnsi="Arial" w:cs="Arial"/>
          <w:b/>
          <w:bCs/>
          <w:color w:val="000000" w:themeColor="text1"/>
          <w:sz w:val="24"/>
          <w:szCs w:val="24"/>
        </w:rPr>
        <w:t xml:space="preserve">Componente: Pertinencia de los propósitos pedagógicos y disciplinares: </w:t>
      </w:r>
      <w:r w:rsidRPr="00765782">
        <w:rPr>
          <w:rFonts w:ascii="Arial" w:eastAsia="Arial" w:hAnsi="Arial" w:cs="Arial"/>
          <w:color w:val="000000" w:themeColor="text1"/>
          <w:sz w:val="24"/>
          <w:szCs w:val="24"/>
        </w:rPr>
        <w:t>Cuando se inicia con la introducción y contextualización, se mencionan las características de la región y las mismas se van articulando en el desarrollo de la práctica educativa, además se exponen los estándares y competencias que se tendrán en cuenta para la clase, en tal sentido  no encuentro lógico el resultado en relación a este componente; en el mismo componente evaluado se manifiesta lo siguiente: “</w:t>
      </w:r>
      <w:proofErr w:type="spellStart"/>
      <w:r w:rsidR="00AA36C8" w:rsidRPr="00B515EA">
        <w:rPr>
          <w:rFonts w:ascii="Arial" w:eastAsia="Arial" w:hAnsi="Arial" w:cs="Arial"/>
          <w:color w:val="000000" w:themeColor="text1"/>
          <w:sz w:val="24"/>
          <w:szCs w:val="24"/>
          <w:highlight w:val="yellow"/>
        </w:rPr>
        <w:t>xxxxxxxxxxxxxxxxxxxxxxxxxxxxx</w:t>
      </w:r>
      <w:proofErr w:type="spellEnd"/>
      <w:r w:rsidRPr="00765782">
        <w:rPr>
          <w:rFonts w:ascii="Arial" w:eastAsia="Arial" w:hAnsi="Arial" w:cs="Arial"/>
          <w:color w:val="000000" w:themeColor="text1"/>
          <w:sz w:val="24"/>
          <w:szCs w:val="24"/>
        </w:rPr>
        <w:t>”, sería</w:t>
      </w:r>
      <w:r w:rsidR="00AA36C8" w:rsidRPr="00765782">
        <w:rPr>
          <w:rFonts w:ascii="Arial" w:eastAsia="Arial" w:hAnsi="Arial" w:cs="Arial"/>
          <w:color w:val="000000" w:themeColor="text1"/>
          <w:sz w:val="24"/>
          <w:szCs w:val="24"/>
        </w:rPr>
        <w:t xml:space="preserve"> </w:t>
      </w:r>
      <w:r w:rsidRPr="00765782">
        <w:rPr>
          <w:rFonts w:ascii="Arial" w:eastAsia="Arial" w:hAnsi="Arial" w:cs="Arial"/>
          <w:color w:val="000000" w:themeColor="text1"/>
          <w:sz w:val="24"/>
          <w:szCs w:val="24"/>
        </w:rPr>
        <w:t>menester se aclare con mayor precisión cuales son los motivos que corroboran el desempeño mínimo en este componente o por lo menos se mencione de manera más detallada la apreciación.</w:t>
      </w:r>
    </w:p>
    <w:p w14:paraId="4E71225A" w14:textId="043F0E0C" w:rsidR="004E5847" w:rsidRPr="00765782" w:rsidRDefault="004E5847" w:rsidP="00765782">
      <w:pPr>
        <w:spacing w:line="240" w:lineRule="auto"/>
        <w:jc w:val="both"/>
        <w:rPr>
          <w:rFonts w:ascii="Arial" w:eastAsia="Arial" w:hAnsi="Arial" w:cs="Arial"/>
          <w:color w:val="000000" w:themeColor="text1"/>
          <w:sz w:val="24"/>
          <w:szCs w:val="24"/>
        </w:rPr>
      </w:pPr>
      <w:r w:rsidRPr="00765782">
        <w:rPr>
          <w:rFonts w:ascii="Arial" w:eastAsia="Arial" w:hAnsi="Arial" w:cs="Arial"/>
          <w:b/>
          <w:bCs/>
          <w:color w:val="000000" w:themeColor="text1"/>
          <w:sz w:val="24"/>
          <w:szCs w:val="24"/>
        </w:rPr>
        <w:t>Componente: Interacción pedagógica:</w:t>
      </w:r>
      <w:r w:rsidRPr="00765782">
        <w:rPr>
          <w:rFonts w:ascii="Arial" w:eastAsia="Arial" w:hAnsi="Arial" w:cs="Arial"/>
          <w:color w:val="000000" w:themeColor="text1"/>
          <w:sz w:val="24"/>
          <w:szCs w:val="24"/>
        </w:rPr>
        <w:t xml:space="preserve"> En el desarrollo de mi práctica educativa se evidencia la participación de todos, algunos en mayor proporción que otros, pero todos de alguna manera se involucran durante la clase, por favor detallar porque tal apreciación.</w:t>
      </w:r>
    </w:p>
    <w:p w14:paraId="004611C6" w14:textId="020A861B" w:rsidR="00605588" w:rsidRPr="00765782" w:rsidRDefault="004E5847" w:rsidP="00765782">
      <w:pPr>
        <w:spacing w:line="240" w:lineRule="auto"/>
        <w:jc w:val="both"/>
        <w:rPr>
          <w:rFonts w:ascii="Arial" w:eastAsia="Arial" w:hAnsi="Arial" w:cs="Arial"/>
          <w:color w:val="000000" w:themeColor="text1"/>
          <w:sz w:val="24"/>
          <w:szCs w:val="24"/>
        </w:rPr>
      </w:pPr>
      <w:r w:rsidRPr="00765782">
        <w:rPr>
          <w:rFonts w:ascii="Arial" w:eastAsia="Arial" w:hAnsi="Arial" w:cs="Arial"/>
          <w:b/>
          <w:bCs/>
          <w:color w:val="000000" w:themeColor="text1"/>
          <w:sz w:val="24"/>
          <w:szCs w:val="24"/>
        </w:rPr>
        <w:t>Componente: Procesos didácticos:</w:t>
      </w:r>
      <w:r w:rsidRPr="00765782">
        <w:rPr>
          <w:rFonts w:ascii="Arial" w:eastAsia="Arial" w:hAnsi="Arial" w:cs="Arial"/>
          <w:color w:val="000000" w:themeColor="text1"/>
          <w:sz w:val="24"/>
          <w:szCs w:val="24"/>
        </w:rPr>
        <w:t xml:space="preserve"> En los referentes teóricos utilizados para mi práctica educativa se toman con insumo algunos parámetros establecidos por el MEN</w:t>
      </w:r>
      <w:r w:rsidR="00605588" w:rsidRPr="00765782">
        <w:rPr>
          <w:rFonts w:ascii="Arial" w:eastAsia="Arial" w:hAnsi="Arial" w:cs="Arial"/>
          <w:color w:val="000000" w:themeColor="text1"/>
          <w:sz w:val="24"/>
          <w:szCs w:val="24"/>
        </w:rPr>
        <w:t xml:space="preserve"> en consecuencia</w:t>
      </w:r>
      <w:r w:rsidRPr="00765782">
        <w:rPr>
          <w:rFonts w:ascii="Arial" w:eastAsia="Arial" w:hAnsi="Arial" w:cs="Arial"/>
          <w:color w:val="000000" w:themeColor="text1"/>
          <w:sz w:val="24"/>
          <w:szCs w:val="24"/>
        </w:rPr>
        <w:t xml:space="preserve"> si el concepto emitido por </w:t>
      </w:r>
      <w:r w:rsidR="00605588" w:rsidRPr="00765782">
        <w:rPr>
          <w:rFonts w:ascii="Arial" w:eastAsia="Arial" w:hAnsi="Arial" w:cs="Arial"/>
          <w:color w:val="000000" w:themeColor="text1"/>
          <w:sz w:val="24"/>
          <w:szCs w:val="24"/>
        </w:rPr>
        <w:t>la universidad de Antioquia</w:t>
      </w:r>
      <w:r w:rsidRPr="00765782">
        <w:rPr>
          <w:rFonts w:ascii="Arial" w:eastAsia="Arial" w:hAnsi="Arial" w:cs="Arial"/>
          <w:color w:val="000000" w:themeColor="text1"/>
          <w:sz w:val="24"/>
          <w:szCs w:val="24"/>
        </w:rPr>
        <w:t xml:space="preserve"> se refiere a que las estrategias  de enseñanza son poco coherentes con la disciplina, el MEN debería replantear lo que publica en su paginas oficiales puesto que tienden a confundir y entorpecer las prácticas educativas, por favor revisar para que por lo menos constaten lo que manifiesto  anteriormente.</w:t>
      </w:r>
    </w:p>
    <w:p w14:paraId="666D0975" w14:textId="330E6947" w:rsidR="00605588" w:rsidRPr="00765782" w:rsidRDefault="00605588" w:rsidP="00765782">
      <w:pPr>
        <w:spacing w:line="240" w:lineRule="auto"/>
        <w:jc w:val="both"/>
        <w:rPr>
          <w:rFonts w:ascii="Arial" w:eastAsia="Arial" w:hAnsi="Arial" w:cs="Arial"/>
          <w:color w:val="000000" w:themeColor="text1"/>
          <w:sz w:val="24"/>
          <w:szCs w:val="24"/>
        </w:rPr>
      </w:pPr>
      <w:r w:rsidRPr="00765782">
        <w:rPr>
          <w:rFonts w:ascii="Arial" w:eastAsia="Arial" w:hAnsi="Arial" w:cs="Arial"/>
          <w:b/>
          <w:bCs/>
          <w:color w:val="000000" w:themeColor="text1"/>
          <w:sz w:val="24"/>
          <w:szCs w:val="24"/>
        </w:rPr>
        <w:t>Componente: Relaciones docente – estudiantes:</w:t>
      </w:r>
      <w:r w:rsidRPr="00765782">
        <w:rPr>
          <w:rFonts w:ascii="Arial" w:eastAsia="Arial" w:hAnsi="Arial" w:cs="Arial"/>
          <w:color w:val="000000" w:themeColor="text1"/>
          <w:sz w:val="24"/>
          <w:szCs w:val="24"/>
        </w:rPr>
        <w:t xml:space="preserve"> En este componente no encuentro razonable la valoración puesto que los estudiantes son muy disciplinados y el respeto durante la clase se evidencia en las participaciones, en el trato que  como docente les brindo a mis estudiantes, se da un buen ambiente de aula, el espacio donde se desarrolla la clase esta adecuado de acuerdo al asignatura, por lo tanto, sinceramente de todos los componentes evaluados este es el que más malestar me ha causado e incluso pensé que se había evaluado otra persona mas no mis respuestas, considero una falta de respeto hacia mis estudiantes por cuanto es una situación que no se ciñe a la verdad. Por favor rectificar esta apreciación.</w:t>
      </w:r>
    </w:p>
    <w:p w14:paraId="59F0CC15" w14:textId="73B54244" w:rsidR="004E5847" w:rsidRPr="00765782" w:rsidRDefault="00605588" w:rsidP="00765782">
      <w:pPr>
        <w:autoSpaceDE w:val="0"/>
        <w:autoSpaceDN w:val="0"/>
        <w:adjustRightInd w:val="0"/>
        <w:spacing w:after="0" w:line="240" w:lineRule="auto"/>
        <w:contextualSpacing/>
        <w:jc w:val="both"/>
        <w:rPr>
          <w:rFonts w:ascii="Arial" w:eastAsia="Calibri" w:hAnsi="Arial" w:cs="Arial"/>
          <w:color w:val="000000" w:themeColor="text1"/>
          <w:sz w:val="24"/>
          <w:szCs w:val="24"/>
          <w:lang w:eastAsia="en-US"/>
        </w:rPr>
      </w:pPr>
      <w:r w:rsidRPr="00765782">
        <w:rPr>
          <w:rFonts w:ascii="Arial" w:eastAsia="Calibri" w:hAnsi="Arial" w:cs="Arial"/>
          <w:b/>
          <w:color w:val="000000" w:themeColor="text1"/>
          <w:sz w:val="24"/>
          <w:szCs w:val="24"/>
          <w:lang w:val="es-ES" w:eastAsia="en-US"/>
        </w:rPr>
        <w:t>Componente: Dinámicas del aula: en l</w:t>
      </w:r>
      <w:r w:rsidRPr="00765782">
        <w:rPr>
          <w:rFonts w:ascii="Arial" w:eastAsia="Calibri" w:hAnsi="Arial" w:cs="Arial"/>
          <w:color w:val="000000" w:themeColor="text1"/>
          <w:sz w:val="24"/>
          <w:szCs w:val="24"/>
          <w:lang w:val="es-ES" w:eastAsia="en-US"/>
        </w:rPr>
        <w:t>a planeación de la clase se abordan los requerimientos que tiene una clase como tal, en este sentido cual es la estructura que debe llevar una clase para lograr el proceso enseñanza aprendizaje en el aula, las actividades planteadas se llevan a cabalidad y en la reflexión pedagógica se manifiestan los cambios que en su momento deben  hacerse, sin embargo, no siempre lo que se planea se puede cumplir en su totalidad, cuando se inicia la clase se toman como insumo las lecturas previas que han  hecho del tema los estudiantes y se va desarrollando el mismo, es así como surgen algunas preguntas y participaciones. Por favor rectificar la valoración.</w:t>
      </w:r>
    </w:p>
    <w:p w14:paraId="26FD4769" w14:textId="77777777" w:rsidR="00326A5C" w:rsidRPr="00765782" w:rsidRDefault="00326A5C" w:rsidP="00765782">
      <w:pPr>
        <w:pBdr>
          <w:top w:val="nil"/>
          <w:left w:val="nil"/>
          <w:bottom w:val="nil"/>
          <w:right w:val="nil"/>
          <w:between w:val="nil"/>
        </w:pBdr>
        <w:spacing w:after="0" w:line="240" w:lineRule="auto"/>
        <w:ind w:left="1080"/>
        <w:jc w:val="both"/>
        <w:rPr>
          <w:rFonts w:ascii="Arial" w:eastAsia="Arial" w:hAnsi="Arial" w:cs="Arial"/>
          <w:color w:val="000000" w:themeColor="text1"/>
          <w:sz w:val="24"/>
          <w:szCs w:val="24"/>
        </w:rPr>
      </w:pPr>
    </w:p>
    <w:p w14:paraId="379F98F3" w14:textId="77777777" w:rsidR="00717557" w:rsidRPr="00765782" w:rsidRDefault="00717557" w:rsidP="00765782">
      <w:pPr>
        <w:pStyle w:val="Prrafodelista"/>
        <w:numPr>
          <w:ilvl w:val="3"/>
          <w:numId w:val="3"/>
        </w:numPr>
        <w:spacing w:after="110" w:line="240" w:lineRule="auto"/>
        <w:jc w:val="both"/>
        <w:rPr>
          <w:rFonts w:ascii="Arial" w:hAnsi="Arial" w:cs="Arial"/>
          <w:color w:val="000000" w:themeColor="text1"/>
          <w:sz w:val="24"/>
          <w:szCs w:val="24"/>
        </w:rPr>
      </w:pPr>
      <w:r w:rsidRPr="00765782">
        <w:rPr>
          <w:rFonts w:ascii="Arial" w:hAnsi="Arial" w:cs="Arial"/>
          <w:color w:val="000000" w:themeColor="text1"/>
          <w:sz w:val="24"/>
          <w:szCs w:val="24"/>
        </w:rPr>
        <w:t xml:space="preserve">Por otra parte, los años de experiencia laborados en la Secretaria de Educación de ___________________ como docente en la Institución Educativa __________________________, desde _____________ hasta ____________________, no han sido tenidos en cuenta, y que son de suma importancia para dicha calificación, razón por la cual adjunto los respectivos documentos que soportan reclamación.  </w:t>
      </w:r>
    </w:p>
    <w:p w14:paraId="3413D6E2" w14:textId="77777777" w:rsidR="00717557" w:rsidRPr="00765782" w:rsidRDefault="00717557" w:rsidP="00765782">
      <w:pPr>
        <w:pStyle w:val="Prrafodelista"/>
        <w:spacing w:after="110" w:line="240" w:lineRule="auto"/>
        <w:ind w:left="360"/>
        <w:jc w:val="both"/>
        <w:rPr>
          <w:rFonts w:ascii="Arial" w:hAnsi="Arial" w:cs="Arial"/>
          <w:color w:val="000000" w:themeColor="text1"/>
          <w:sz w:val="24"/>
          <w:szCs w:val="24"/>
        </w:rPr>
      </w:pPr>
    </w:p>
    <w:p w14:paraId="47D87B03" w14:textId="18A5EC9D" w:rsidR="00717557" w:rsidRPr="00765782" w:rsidRDefault="00717557" w:rsidP="00765782">
      <w:pPr>
        <w:pStyle w:val="Prrafodelista"/>
        <w:numPr>
          <w:ilvl w:val="3"/>
          <w:numId w:val="3"/>
        </w:numPr>
        <w:spacing w:after="110" w:line="240" w:lineRule="auto"/>
        <w:jc w:val="both"/>
        <w:rPr>
          <w:rFonts w:ascii="Arial" w:hAnsi="Arial" w:cs="Arial"/>
          <w:color w:val="000000" w:themeColor="text1"/>
          <w:sz w:val="24"/>
          <w:szCs w:val="24"/>
        </w:rPr>
      </w:pPr>
      <w:r w:rsidRPr="00765782">
        <w:rPr>
          <w:rFonts w:ascii="Arial" w:hAnsi="Arial" w:cs="Arial"/>
          <w:color w:val="000000" w:themeColor="text1"/>
          <w:sz w:val="24"/>
          <w:szCs w:val="24"/>
        </w:rPr>
        <w:t xml:space="preserve">Es importante aclarar que debido a que me encuentro trabajando en una zona de difícil acceso y con inconvenientes en la red de comunicación, no me enteré de las fechas que se habían estipulado para las reclamaciones en su momento sobre la experiencia, además es importante resaltar que mi correo personal presentaba problemas de almacenamiento, </w:t>
      </w:r>
      <w:r w:rsidRPr="00765782">
        <w:rPr>
          <w:rFonts w:ascii="Arial" w:hAnsi="Arial" w:cs="Arial"/>
          <w:color w:val="000000" w:themeColor="text1"/>
          <w:sz w:val="24"/>
          <w:szCs w:val="24"/>
        </w:rPr>
        <w:lastRenderedPageBreak/>
        <w:t xml:space="preserve">lo cual no me dejaba enviar ni recibir correos electrónicos, situación que logré resolver hace pocos días, sin embargo, no evidencié en mi bandeja de entrada ninguna información sobre las fechas y/o calendario que tenía para dichas reclamaciones.   </w:t>
      </w:r>
    </w:p>
    <w:p w14:paraId="79C0F027" w14:textId="77777777" w:rsidR="00717557" w:rsidRPr="00765782" w:rsidRDefault="00717557" w:rsidP="00765782">
      <w:pPr>
        <w:pStyle w:val="Prrafodelista"/>
        <w:spacing w:line="240" w:lineRule="auto"/>
        <w:jc w:val="both"/>
        <w:rPr>
          <w:rFonts w:ascii="Arial" w:hAnsi="Arial" w:cs="Arial"/>
          <w:color w:val="000000" w:themeColor="text1"/>
          <w:sz w:val="24"/>
          <w:szCs w:val="24"/>
        </w:rPr>
      </w:pPr>
    </w:p>
    <w:p w14:paraId="11DA2B6F" w14:textId="35389F56" w:rsidR="00717557" w:rsidRPr="00CD6077" w:rsidRDefault="00717557" w:rsidP="00765782">
      <w:pPr>
        <w:pStyle w:val="Prrafodelista"/>
        <w:spacing w:after="110" w:line="240" w:lineRule="auto"/>
        <w:ind w:left="360"/>
        <w:jc w:val="both"/>
        <w:rPr>
          <w:rFonts w:ascii="Arial" w:hAnsi="Arial" w:cs="Arial"/>
          <w:b/>
          <w:color w:val="EE0000"/>
          <w:sz w:val="24"/>
          <w:szCs w:val="24"/>
        </w:rPr>
      </w:pPr>
      <w:r w:rsidRPr="00CD6077">
        <w:rPr>
          <w:rFonts w:ascii="Arial" w:hAnsi="Arial" w:cs="Arial"/>
          <w:b/>
          <w:color w:val="EE0000"/>
          <w:sz w:val="24"/>
          <w:szCs w:val="24"/>
        </w:rPr>
        <w:t>(Los Puntos 3 y 4 solo para quienes no les tuvieron en cuenta todo el tiempo de servicio, incluso laborado en otras entidades territoriales. Deben adjuntar acto administrativo de nombramiento y acta de posesión en periodo de prueba)</w:t>
      </w:r>
    </w:p>
    <w:p w14:paraId="728E8A89" w14:textId="77777777" w:rsidR="00CF14B7" w:rsidRPr="00765782" w:rsidRDefault="00CF14B7" w:rsidP="00765782">
      <w:pPr>
        <w:pStyle w:val="Prrafodelista"/>
        <w:spacing w:after="110" w:line="240" w:lineRule="auto"/>
        <w:ind w:left="360"/>
        <w:jc w:val="both"/>
        <w:rPr>
          <w:rFonts w:ascii="Arial" w:hAnsi="Arial" w:cs="Arial"/>
          <w:color w:val="EE0000"/>
          <w:sz w:val="24"/>
          <w:szCs w:val="24"/>
        </w:rPr>
      </w:pPr>
    </w:p>
    <w:p w14:paraId="1BA83800" w14:textId="39C4565E" w:rsidR="00CF14B7" w:rsidRPr="00765782" w:rsidRDefault="00CF14B7" w:rsidP="00765782">
      <w:pPr>
        <w:pStyle w:val="Prrafodelista"/>
        <w:numPr>
          <w:ilvl w:val="0"/>
          <w:numId w:val="5"/>
        </w:numPr>
        <w:shd w:val="clear" w:color="auto" w:fill="FFFFFF"/>
        <w:spacing w:before="100" w:beforeAutospacing="1" w:after="100" w:afterAutospacing="1" w:line="240" w:lineRule="auto"/>
        <w:ind w:left="720"/>
        <w:jc w:val="center"/>
        <w:outlineLvl w:val="1"/>
        <w:rPr>
          <w:rFonts w:ascii="Arial" w:eastAsia="Times New Roman" w:hAnsi="Arial" w:cs="Arial"/>
          <w:b/>
          <w:bCs/>
          <w:color w:val="000000" w:themeColor="text1"/>
          <w:sz w:val="24"/>
          <w:szCs w:val="24"/>
        </w:rPr>
      </w:pPr>
      <w:r w:rsidRPr="00765782">
        <w:rPr>
          <w:rFonts w:ascii="Arial" w:eastAsia="Times New Roman" w:hAnsi="Arial" w:cs="Arial"/>
          <w:b/>
          <w:bCs/>
          <w:color w:val="000000" w:themeColor="text1"/>
          <w:sz w:val="24"/>
          <w:szCs w:val="24"/>
        </w:rPr>
        <w:t>FUNDAMENTOS JURÍDICOS DE LA RECLAMACIÓN:</w:t>
      </w:r>
    </w:p>
    <w:p w14:paraId="60503CE1" w14:textId="77777777" w:rsidR="00FD182A" w:rsidRPr="00765782" w:rsidRDefault="00FD182A" w:rsidP="00765782">
      <w:pPr>
        <w:pStyle w:val="Prrafodelista"/>
        <w:shd w:val="clear" w:color="auto" w:fill="FFFFFF"/>
        <w:spacing w:before="100" w:beforeAutospacing="1" w:after="100" w:afterAutospacing="1" w:line="240" w:lineRule="auto"/>
        <w:ind w:left="1080"/>
        <w:jc w:val="both"/>
        <w:outlineLvl w:val="1"/>
        <w:rPr>
          <w:rFonts w:ascii="Arial" w:eastAsia="Times New Roman" w:hAnsi="Arial" w:cs="Arial"/>
          <w:b/>
          <w:bCs/>
          <w:color w:val="000000" w:themeColor="text1"/>
          <w:sz w:val="24"/>
          <w:szCs w:val="24"/>
        </w:rPr>
      </w:pPr>
    </w:p>
    <w:p w14:paraId="57F336DD" w14:textId="48EFFF2A" w:rsidR="00FD182A" w:rsidRPr="00765782" w:rsidRDefault="00FD182A" w:rsidP="00765782">
      <w:pPr>
        <w:pStyle w:val="Prrafodelista"/>
        <w:numPr>
          <w:ilvl w:val="6"/>
          <w:numId w:val="3"/>
        </w:numPr>
        <w:shd w:val="clear" w:color="auto" w:fill="FFFFFF"/>
        <w:spacing w:before="100" w:beforeAutospacing="1" w:after="100" w:afterAutospacing="1" w:line="240" w:lineRule="auto"/>
        <w:ind w:left="360"/>
        <w:jc w:val="both"/>
        <w:outlineLvl w:val="2"/>
        <w:rPr>
          <w:rFonts w:ascii="Arial" w:eastAsia="Times New Roman" w:hAnsi="Arial" w:cs="Arial"/>
          <w:b/>
          <w:bCs/>
          <w:color w:val="000000" w:themeColor="text1"/>
          <w:sz w:val="24"/>
          <w:szCs w:val="24"/>
        </w:rPr>
      </w:pPr>
      <w:r w:rsidRPr="00765782">
        <w:rPr>
          <w:rFonts w:ascii="Arial" w:eastAsia="Times New Roman" w:hAnsi="Arial" w:cs="Arial"/>
          <w:b/>
          <w:bCs/>
          <w:color w:val="000000" w:themeColor="text1"/>
          <w:sz w:val="24"/>
          <w:szCs w:val="24"/>
        </w:rPr>
        <w:t>Vulneración del debido proceso administrativo (art. 29 C.P.)</w:t>
      </w:r>
    </w:p>
    <w:p w14:paraId="361747E6" w14:textId="77777777"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La evaluación realizada desconoce garantías mínimas del debido proceso, particularmente la motivación suficiente, claridad y posibilidad de contradicción.</w:t>
      </w:r>
    </w:p>
    <w:p w14:paraId="7850488A" w14:textId="6E04BD48"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FD182A">
        <w:rPr>
          <w:rFonts w:ascii="Arial" w:eastAsia="Times New Roman" w:hAnsi="Arial" w:cs="Arial"/>
          <w:color w:val="000000" w:themeColor="text1"/>
          <w:sz w:val="24"/>
          <w:szCs w:val="24"/>
        </w:rPr>
        <w:t>La Corte Constitucional ha señalado</w:t>
      </w:r>
      <w:r w:rsidRPr="00FD182A">
        <w:rPr>
          <w:rFonts w:ascii="Arial" w:eastAsia="Times New Roman" w:hAnsi="Arial" w:cs="Arial"/>
          <w:i/>
          <w:iCs/>
          <w:color w:val="000000" w:themeColor="text1"/>
          <w:sz w:val="24"/>
          <w:szCs w:val="24"/>
        </w:rPr>
        <w:t>:</w:t>
      </w:r>
      <w:r w:rsidRPr="00765782">
        <w:rPr>
          <w:rFonts w:ascii="Arial" w:eastAsia="Times New Roman" w:hAnsi="Arial" w:cs="Arial"/>
          <w:i/>
          <w:iCs/>
          <w:color w:val="000000" w:themeColor="text1"/>
          <w:sz w:val="24"/>
          <w:szCs w:val="24"/>
        </w:rPr>
        <w:t xml:space="preserve"> </w:t>
      </w:r>
      <w:r w:rsidRPr="00FD182A">
        <w:rPr>
          <w:rFonts w:ascii="Arial" w:eastAsia="Times New Roman" w:hAnsi="Arial" w:cs="Arial"/>
          <w:i/>
          <w:iCs/>
          <w:color w:val="000000" w:themeColor="text1"/>
          <w:sz w:val="24"/>
          <w:szCs w:val="24"/>
        </w:rPr>
        <w:t>“El debido proceso administrativo exige que toda decisión esté debidamente motivada, de manera que el administrado pueda conocer las razones que la sustentan y ejercer su derecho de defensa”</w:t>
      </w:r>
      <w:r w:rsidRPr="00765782">
        <w:rPr>
          <w:rFonts w:ascii="Arial" w:eastAsia="Times New Roman" w:hAnsi="Arial" w:cs="Arial"/>
          <w:i/>
          <w:iCs/>
          <w:color w:val="000000" w:themeColor="text1"/>
          <w:sz w:val="24"/>
          <w:szCs w:val="24"/>
        </w:rPr>
        <w:t xml:space="preserve"> </w:t>
      </w:r>
      <w:r w:rsidRPr="00FD182A">
        <w:rPr>
          <w:rFonts w:ascii="Arial" w:eastAsia="Times New Roman" w:hAnsi="Arial" w:cs="Arial"/>
          <w:color w:val="000000" w:themeColor="text1"/>
          <w:sz w:val="24"/>
          <w:szCs w:val="24"/>
        </w:rPr>
        <w:t>(Sentencia C-038 de 2006)</w:t>
      </w:r>
    </w:p>
    <w:p w14:paraId="03D0A20E" w14:textId="533EE6A8"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FD182A">
        <w:rPr>
          <w:rFonts w:ascii="Arial" w:eastAsia="Times New Roman" w:hAnsi="Arial" w:cs="Arial"/>
          <w:color w:val="000000" w:themeColor="text1"/>
          <w:sz w:val="24"/>
          <w:szCs w:val="24"/>
        </w:rPr>
        <w:t>Así mismo, ha reiterado:</w:t>
      </w:r>
      <w:r w:rsidRPr="00765782">
        <w:rPr>
          <w:rFonts w:ascii="Arial" w:eastAsia="Times New Roman" w:hAnsi="Arial" w:cs="Arial"/>
          <w:color w:val="000000" w:themeColor="text1"/>
          <w:sz w:val="24"/>
          <w:szCs w:val="24"/>
        </w:rPr>
        <w:t xml:space="preserve"> </w:t>
      </w:r>
      <w:r w:rsidRPr="00FD182A">
        <w:rPr>
          <w:rFonts w:ascii="Arial" w:eastAsia="Times New Roman" w:hAnsi="Arial" w:cs="Arial"/>
          <w:i/>
          <w:iCs/>
          <w:color w:val="000000" w:themeColor="text1"/>
          <w:sz w:val="24"/>
          <w:szCs w:val="24"/>
        </w:rPr>
        <w:t>“La motivación de los actos administrativos no es una formalidad, sino una garantía sustancial contra la arbitrariedad de la administración”</w:t>
      </w:r>
      <w:r w:rsidRPr="00765782">
        <w:rPr>
          <w:rFonts w:ascii="Arial" w:eastAsia="Times New Roman" w:hAnsi="Arial" w:cs="Arial"/>
          <w:i/>
          <w:iCs/>
          <w:color w:val="000000" w:themeColor="text1"/>
          <w:sz w:val="24"/>
          <w:szCs w:val="24"/>
        </w:rPr>
        <w:t xml:space="preserve"> </w:t>
      </w:r>
      <w:r w:rsidRPr="00FD182A">
        <w:rPr>
          <w:rFonts w:ascii="Arial" w:eastAsia="Times New Roman" w:hAnsi="Arial" w:cs="Arial"/>
          <w:color w:val="000000" w:themeColor="text1"/>
          <w:sz w:val="24"/>
          <w:szCs w:val="24"/>
        </w:rPr>
        <w:t>(Sentencia T-377 de 2012)</w:t>
      </w:r>
    </w:p>
    <w:p w14:paraId="62B6ACBF" w14:textId="77777777" w:rsidR="00FD182A" w:rsidRPr="00765782"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En el presente caso, la retroalimentación otorgada resulta vaga, genérica e insuficiente, lo que impide ejercer una defensa técnica real.</w:t>
      </w:r>
    </w:p>
    <w:p w14:paraId="7AE7CC55" w14:textId="57065B64"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b/>
          <w:bCs/>
          <w:color w:val="000000" w:themeColor="text1"/>
          <w:sz w:val="24"/>
          <w:szCs w:val="24"/>
        </w:rPr>
      </w:pPr>
      <w:r w:rsidRPr="00FD182A">
        <w:rPr>
          <w:rFonts w:ascii="Arial" w:eastAsia="Times New Roman" w:hAnsi="Arial" w:cs="Arial"/>
          <w:b/>
          <w:bCs/>
          <w:color w:val="000000" w:themeColor="text1"/>
          <w:sz w:val="24"/>
          <w:szCs w:val="24"/>
        </w:rPr>
        <w:t>2. Falta de motivación y arbitrariedad en la evaluación</w:t>
      </w:r>
      <w:r w:rsidRPr="00765782">
        <w:rPr>
          <w:rFonts w:ascii="Arial" w:eastAsia="Times New Roman" w:hAnsi="Arial" w:cs="Arial"/>
          <w:b/>
          <w:bCs/>
          <w:color w:val="000000" w:themeColor="text1"/>
          <w:sz w:val="24"/>
          <w:szCs w:val="24"/>
        </w:rPr>
        <w:t>.</w:t>
      </w:r>
    </w:p>
    <w:p w14:paraId="2DF90751" w14:textId="535E49FF"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El Consejo de Estado ha sido claro en señalar:</w:t>
      </w:r>
      <w:r w:rsidRPr="00765782">
        <w:rPr>
          <w:rFonts w:ascii="Arial" w:eastAsia="Times New Roman" w:hAnsi="Arial" w:cs="Arial"/>
          <w:color w:val="000000" w:themeColor="text1"/>
          <w:sz w:val="24"/>
          <w:szCs w:val="24"/>
        </w:rPr>
        <w:t xml:space="preserve"> </w:t>
      </w:r>
      <w:r w:rsidRPr="00FD182A">
        <w:rPr>
          <w:rFonts w:ascii="Arial" w:eastAsia="Times New Roman" w:hAnsi="Arial" w:cs="Arial"/>
          <w:color w:val="000000" w:themeColor="text1"/>
          <w:sz w:val="24"/>
          <w:szCs w:val="24"/>
        </w:rPr>
        <w:t>“</w:t>
      </w:r>
      <w:r w:rsidRPr="00FD182A">
        <w:rPr>
          <w:rFonts w:ascii="Arial" w:eastAsia="Times New Roman" w:hAnsi="Arial" w:cs="Arial"/>
          <w:i/>
          <w:iCs/>
          <w:color w:val="000000" w:themeColor="text1"/>
          <w:sz w:val="24"/>
          <w:szCs w:val="24"/>
        </w:rPr>
        <w:t>La administración está obligada a expresar de manera clara, detallada y suficiente las razones de sus decisiones, especialmente cuando afectan derechos subjetivos”</w:t>
      </w:r>
      <w:r w:rsidRPr="00765782">
        <w:rPr>
          <w:rFonts w:ascii="Arial" w:eastAsia="Times New Roman" w:hAnsi="Arial" w:cs="Arial"/>
          <w:color w:val="000000" w:themeColor="text1"/>
          <w:sz w:val="24"/>
          <w:szCs w:val="24"/>
        </w:rPr>
        <w:t xml:space="preserve"> </w:t>
      </w:r>
      <w:r w:rsidRPr="00FD182A">
        <w:rPr>
          <w:rFonts w:ascii="Arial" w:eastAsia="Times New Roman" w:hAnsi="Arial" w:cs="Arial"/>
          <w:color w:val="000000" w:themeColor="text1"/>
          <w:sz w:val="24"/>
          <w:szCs w:val="24"/>
        </w:rPr>
        <w:t>(Sección Segunda, sentencia del 4 de agosto de 2011, Rad. 05001-23-31-000-2005-00137-01)</w:t>
      </w:r>
      <w:r w:rsidRPr="00765782">
        <w:rPr>
          <w:rFonts w:ascii="Arial" w:eastAsia="Times New Roman" w:hAnsi="Arial" w:cs="Arial"/>
          <w:color w:val="000000" w:themeColor="text1"/>
          <w:sz w:val="24"/>
          <w:szCs w:val="24"/>
        </w:rPr>
        <w:t>.</w:t>
      </w:r>
    </w:p>
    <w:p w14:paraId="3C32A0EE" w14:textId="043068D1"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FD182A">
        <w:rPr>
          <w:rFonts w:ascii="Arial" w:eastAsia="Times New Roman" w:hAnsi="Arial" w:cs="Arial"/>
          <w:color w:val="000000" w:themeColor="text1"/>
          <w:sz w:val="24"/>
          <w:szCs w:val="24"/>
        </w:rPr>
        <w:t>Y adicionalmente:</w:t>
      </w:r>
      <w:r w:rsidRPr="00765782">
        <w:rPr>
          <w:rFonts w:ascii="Arial" w:eastAsia="Times New Roman" w:hAnsi="Arial" w:cs="Arial"/>
          <w:color w:val="000000" w:themeColor="text1"/>
          <w:sz w:val="24"/>
          <w:szCs w:val="24"/>
        </w:rPr>
        <w:t xml:space="preserve"> </w:t>
      </w:r>
      <w:r w:rsidRPr="00FD182A">
        <w:rPr>
          <w:rFonts w:ascii="Arial" w:eastAsia="Times New Roman" w:hAnsi="Arial" w:cs="Arial"/>
          <w:color w:val="000000" w:themeColor="text1"/>
          <w:sz w:val="24"/>
          <w:szCs w:val="24"/>
        </w:rPr>
        <w:t>“</w:t>
      </w:r>
      <w:r w:rsidRPr="00FD182A">
        <w:rPr>
          <w:rFonts w:ascii="Arial" w:eastAsia="Times New Roman" w:hAnsi="Arial" w:cs="Arial"/>
          <w:i/>
          <w:iCs/>
          <w:color w:val="000000" w:themeColor="text1"/>
          <w:sz w:val="24"/>
          <w:szCs w:val="24"/>
        </w:rPr>
        <w:t>Los actos de evaluación de desempeño deben permitir verificar la correspondencia entre los criterios aplicados y la calificación otorgada”</w:t>
      </w:r>
      <w:r w:rsidRPr="00765782">
        <w:rPr>
          <w:rFonts w:ascii="Arial" w:eastAsia="Times New Roman" w:hAnsi="Arial" w:cs="Arial"/>
          <w:i/>
          <w:iCs/>
          <w:color w:val="000000" w:themeColor="text1"/>
          <w:sz w:val="24"/>
          <w:szCs w:val="24"/>
        </w:rPr>
        <w:t xml:space="preserve"> </w:t>
      </w:r>
      <w:r w:rsidRPr="00FD182A">
        <w:rPr>
          <w:rFonts w:ascii="Arial" w:eastAsia="Times New Roman" w:hAnsi="Arial" w:cs="Arial"/>
          <w:color w:val="000000" w:themeColor="text1"/>
          <w:sz w:val="24"/>
          <w:szCs w:val="24"/>
        </w:rPr>
        <w:t>(Sección Segunda, sentencia del 26 de abril de 2018)</w:t>
      </w:r>
      <w:r w:rsidRPr="00765782">
        <w:rPr>
          <w:rFonts w:ascii="Arial" w:eastAsia="Times New Roman" w:hAnsi="Arial" w:cs="Arial"/>
          <w:color w:val="000000" w:themeColor="text1"/>
          <w:sz w:val="24"/>
          <w:szCs w:val="24"/>
        </w:rPr>
        <w:t>.</w:t>
      </w:r>
    </w:p>
    <w:p w14:paraId="1C9D2DFA" w14:textId="77777777" w:rsidR="00FD182A" w:rsidRPr="00765782"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En tu caso, no existe correlación clara entre los criterios de la rúbrica y los puntajes asignados, lo cual configura arbitrariedad administrativa.</w:t>
      </w:r>
    </w:p>
    <w:p w14:paraId="25BC6FCB" w14:textId="54F99C52"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b/>
          <w:bCs/>
          <w:color w:val="000000" w:themeColor="text1"/>
          <w:sz w:val="24"/>
          <w:szCs w:val="24"/>
        </w:rPr>
      </w:pPr>
      <w:r w:rsidRPr="00FD182A">
        <w:rPr>
          <w:rFonts w:ascii="Arial" w:eastAsia="Times New Roman" w:hAnsi="Arial" w:cs="Arial"/>
          <w:b/>
          <w:bCs/>
          <w:color w:val="000000" w:themeColor="text1"/>
          <w:sz w:val="24"/>
          <w:szCs w:val="24"/>
        </w:rPr>
        <w:t>3. Violación del principio de mérito (art. 125 C.P.)</w:t>
      </w:r>
      <w:r w:rsidRPr="00765782">
        <w:rPr>
          <w:rFonts w:ascii="Arial" w:eastAsia="Times New Roman" w:hAnsi="Arial" w:cs="Arial"/>
          <w:b/>
          <w:bCs/>
          <w:color w:val="000000" w:themeColor="text1"/>
          <w:sz w:val="24"/>
          <w:szCs w:val="24"/>
        </w:rPr>
        <w:t>.</w:t>
      </w:r>
    </w:p>
    <w:p w14:paraId="75AC27E9" w14:textId="77777777"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El sistema de carrera docente exige que las decisiones estén fundamentadas en criterios objetivos.</w:t>
      </w:r>
    </w:p>
    <w:p w14:paraId="77E10A69" w14:textId="393510FD"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FD182A">
        <w:rPr>
          <w:rFonts w:ascii="Arial" w:eastAsia="Times New Roman" w:hAnsi="Arial" w:cs="Arial"/>
          <w:color w:val="000000" w:themeColor="text1"/>
          <w:sz w:val="24"/>
          <w:szCs w:val="24"/>
        </w:rPr>
        <w:t>La Corte Constitucional ha indicado:</w:t>
      </w:r>
      <w:r w:rsidRPr="00765782">
        <w:rPr>
          <w:rFonts w:ascii="Arial" w:eastAsia="Times New Roman" w:hAnsi="Arial" w:cs="Arial"/>
          <w:color w:val="000000" w:themeColor="text1"/>
          <w:sz w:val="24"/>
          <w:szCs w:val="24"/>
        </w:rPr>
        <w:t xml:space="preserve"> </w:t>
      </w:r>
      <w:r w:rsidRPr="00FD182A">
        <w:rPr>
          <w:rFonts w:ascii="Arial" w:eastAsia="Times New Roman" w:hAnsi="Arial" w:cs="Arial"/>
          <w:i/>
          <w:iCs/>
          <w:color w:val="000000" w:themeColor="text1"/>
          <w:sz w:val="24"/>
          <w:szCs w:val="24"/>
        </w:rPr>
        <w:t>“El principio de mérito implica que las decisiones sobre ingreso, permanencia y ascenso en la función pública deben fundarse en criterios objetivos previamente definidos”</w:t>
      </w:r>
      <w:r w:rsidRPr="00765782">
        <w:rPr>
          <w:rFonts w:ascii="Arial" w:eastAsia="Times New Roman" w:hAnsi="Arial" w:cs="Arial"/>
          <w:i/>
          <w:iCs/>
          <w:color w:val="000000" w:themeColor="text1"/>
          <w:sz w:val="24"/>
          <w:szCs w:val="24"/>
        </w:rPr>
        <w:t xml:space="preserve"> </w:t>
      </w:r>
      <w:r w:rsidRPr="00FD182A">
        <w:rPr>
          <w:rFonts w:ascii="Arial" w:eastAsia="Times New Roman" w:hAnsi="Arial" w:cs="Arial"/>
          <w:color w:val="000000" w:themeColor="text1"/>
          <w:sz w:val="24"/>
          <w:szCs w:val="24"/>
        </w:rPr>
        <w:t>(Sentencia C-588 de 2009)</w:t>
      </w:r>
    </w:p>
    <w:p w14:paraId="67459C00" w14:textId="0E6D6543"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Cuando la evaluación no refleja el desempeño real, se vulnera este principio.</w:t>
      </w:r>
    </w:p>
    <w:p w14:paraId="747E9738" w14:textId="66D52FDB" w:rsidR="00FD182A" w:rsidRPr="00765782" w:rsidRDefault="00FD182A" w:rsidP="00765782">
      <w:pPr>
        <w:pStyle w:val="Prrafodelista"/>
        <w:numPr>
          <w:ilvl w:val="0"/>
          <w:numId w:val="18"/>
        </w:numPr>
        <w:shd w:val="clear" w:color="auto" w:fill="FFFFFF"/>
        <w:spacing w:before="100" w:beforeAutospacing="1" w:after="100" w:afterAutospacing="1" w:line="240" w:lineRule="auto"/>
        <w:ind w:left="360"/>
        <w:jc w:val="both"/>
        <w:outlineLvl w:val="2"/>
        <w:rPr>
          <w:rFonts w:ascii="Arial" w:eastAsia="Times New Roman" w:hAnsi="Arial" w:cs="Arial"/>
          <w:b/>
          <w:bCs/>
          <w:color w:val="000000" w:themeColor="text1"/>
          <w:sz w:val="24"/>
          <w:szCs w:val="24"/>
        </w:rPr>
      </w:pPr>
      <w:r w:rsidRPr="00765782">
        <w:rPr>
          <w:rFonts w:ascii="Arial" w:eastAsia="Times New Roman" w:hAnsi="Arial" w:cs="Arial"/>
          <w:b/>
          <w:bCs/>
          <w:color w:val="000000" w:themeColor="text1"/>
          <w:sz w:val="24"/>
          <w:szCs w:val="24"/>
        </w:rPr>
        <w:lastRenderedPageBreak/>
        <w:t>Evaluación irrazonable y desproporcionada.</w:t>
      </w:r>
    </w:p>
    <w:p w14:paraId="532F03BF" w14:textId="43E33632"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FD182A">
        <w:rPr>
          <w:rFonts w:ascii="Arial" w:eastAsia="Times New Roman" w:hAnsi="Arial" w:cs="Arial"/>
          <w:color w:val="000000" w:themeColor="text1"/>
          <w:sz w:val="24"/>
          <w:szCs w:val="24"/>
        </w:rPr>
        <w:t>El Consejo de Estado ha sostenido:</w:t>
      </w:r>
      <w:r w:rsidRPr="00765782">
        <w:rPr>
          <w:rFonts w:ascii="Arial" w:eastAsia="Times New Roman" w:hAnsi="Arial" w:cs="Arial"/>
          <w:color w:val="000000" w:themeColor="text1"/>
          <w:sz w:val="24"/>
          <w:szCs w:val="24"/>
        </w:rPr>
        <w:t xml:space="preserve"> </w:t>
      </w:r>
      <w:r w:rsidRPr="00FD182A">
        <w:rPr>
          <w:rFonts w:ascii="Arial" w:eastAsia="Times New Roman" w:hAnsi="Arial" w:cs="Arial"/>
          <w:i/>
          <w:iCs/>
          <w:color w:val="000000" w:themeColor="text1"/>
          <w:sz w:val="24"/>
          <w:szCs w:val="24"/>
        </w:rPr>
        <w:t>“La discrecionalidad en la evaluación no puede confundirse con arbitrariedad; debe estar sujeta a criterios de razonabilidad y proporcionalidad”</w:t>
      </w:r>
      <w:r w:rsidRPr="00765782">
        <w:rPr>
          <w:rFonts w:ascii="Arial" w:eastAsia="Times New Roman" w:hAnsi="Arial" w:cs="Arial"/>
          <w:i/>
          <w:iCs/>
          <w:color w:val="000000" w:themeColor="text1"/>
          <w:sz w:val="24"/>
          <w:szCs w:val="24"/>
        </w:rPr>
        <w:t xml:space="preserve"> </w:t>
      </w:r>
      <w:r w:rsidRPr="00FD182A">
        <w:rPr>
          <w:rFonts w:ascii="Arial" w:eastAsia="Times New Roman" w:hAnsi="Arial" w:cs="Arial"/>
          <w:color w:val="000000" w:themeColor="text1"/>
          <w:sz w:val="24"/>
          <w:szCs w:val="24"/>
        </w:rPr>
        <w:t>(Sección Segunda, sentencia del 2 de mayo de 2013)</w:t>
      </w:r>
    </w:p>
    <w:p w14:paraId="10226353" w14:textId="399ABE5E"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En este caso, las calificaciones asignadas en componentes como</w:t>
      </w:r>
      <w:r w:rsidRPr="00765782">
        <w:rPr>
          <w:rFonts w:ascii="Arial" w:eastAsia="Times New Roman" w:hAnsi="Arial" w:cs="Arial"/>
          <w:color w:val="000000" w:themeColor="text1"/>
          <w:sz w:val="24"/>
          <w:szCs w:val="24"/>
        </w:rPr>
        <w:t xml:space="preserve"> r</w:t>
      </w:r>
      <w:r w:rsidRPr="00FD182A">
        <w:rPr>
          <w:rFonts w:ascii="Arial" w:eastAsia="Times New Roman" w:hAnsi="Arial" w:cs="Arial"/>
          <w:color w:val="000000" w:themeColor="text1"/>
          <w:sz w:val="24"/>
          <w:szCs w:val="24"/>
        </w:rPr>
        <w:t>elaciones docente</w:t>
      </w:r>
      <w:r w:rsidRPr="00765782">
        <w:rPr>
          <w:rFonts w:ascii="Arial" w:eastAsia="Times New Roman" w:hAnsi="Arial" w:cs="Arial"/>
          <w:color w:val="000000" w:themeColor="text1"/>
          <w:sz w:val="24"/>
          <w:szCs w:val="24"/>
        </w:rPr>
        <w:t xml:space="preserve"> - </w:t>
      </w:r>
      <w:r w:rsidRPr="00FD182A">
        <w:rPr>
          <w:rFonts w:ascii="Arial" w:eastAsia="Times New Roman" w:hAnsi="Arial" w:cs="Arial"/>
          <w:color w:val="000000" w:themeColor="text1"/>
          <w:sz w:val="24"/>
          <w:szCs w:val="24"/>
        </w:rPr>
        <w:t>estudiante</w:t>
      </w:r>
      <w:r w:rsidRPr="00765782">
        <w:rPr>
          <w:rFonts w:ascii="Arial" w:eastAsia="Times New Roman" w:hAnsi="Arial" w:cs="Arial"/>
          <w:color w:val="000000" w:themeColor="text1"/>
          <w:sz w:val="24"/>
          <w:szCs w:val="24"/>
        </w:rPr>
        <w:t>, i</w:t>
      </w:r>
      <w:r w:rsidRPr="00FD182A">
        <w:rPr>
          <w:rFonts w:ascii="Arial" w:eastAsia="Times New Roman" w:hAnsi="Arial" w:cs="Arial"/>
          <w:color w:val="000000" w:themeColor="text1"/>
          <w:sz w:val="24"/>
          <w:szCs w:val="24"/>
        </w:rPr>
        <w:t>nteracción pedagógica</w:t>
      </w:r>
      <w:r w:rsidRPr="00765782">
        <w:rPr>
          <w:rFonts w:ascii="Arial" w:eastAsia="Times New Roman" w:hAnsi="Arial" w:cs="Arial"/>
          <w:color w:val="000000" w:themeColor="text1"/>
          <w:sz w:val="24"/>
          <w:szCs w:val="24"/>
        </w:rPr>
        <w:t xml:space="preserve"> y p</w:t>
      </w:r>
      <w:r w:rsidRPr="00FD182A">
        <w:rPr>
          <w:rFonts w:ascii="Arial" w:eastAsia="Times New Roman" w:hAnsi="Arial" w:cs="Arial"/>
          <w:color w:val="000000" w:themeColor="text1"/>
          <w:sz w:val="24"/>
          <w:szCs w:val="24"/>
        </w:rPr>
        <w:t>rocesos didácticos</w:t>
      </w:r>
      <w:r w:rsidRPr="00765782">
        <w:rPr>
          <w:rFonts w:ascii="Arial" w:eastAsia="Times New Roman" w:hAnsi="Arial" w:cs="Arial"/>
          <w:color w:val="000000" w:themeColor="text1"/>
          <w:sz w:val="24"/>
          <w:szCs w:val="24"/>
        </w:rPr>
        <w:t xml:space="preserve"> </w:t>
      </w:r>
      <w:r w:rsidRPr="00FD182A">
        <w:rPr>
          <w:rFonts w:ascii="Arial" w:eastAsia="Times New Roman" w:hAnsi="Arial" w:cs="Arial"/>
          <w:color w:val="000000" w:themeColor="text1"/>
          <w:sz w:val="24"/>
          <w:szCs w:val="24"/>
        </w:rPr>
        <w:t>resultan desproporcionadas frente a la realidad de la práctica pedagógica, lo cual desvirtúa la evaluación.</w:t>
      </w:r>
    </w:p>
    <w:p w14:paraId="18FCCAC2" w14:textId="6E5D26FD"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EE0000"/>
          <w:sz w:val="24"/>
          <w:szCs w:val="24"/>
        </w:rPr>
      </w:pPr>
      <w:r w:rsidRPr="00FD182A">
        <w:rPr>
          <w:rFonts w:ascii="Arial" w:eastAsia="Times New Roman" w:hAnsi="Arial" w:cs="Arial"/>
          <w:b/>
          <w:bCs/>
          <w:color w:val="000000" w:themeColor="text1"/>
          <w:sz w:val="24"/>
          <w:szCs w:val="24"/>
        </w:rPr>
        <w:t>5. Desconocimiento del principio de verdad material</w:t>
      </w:r>
      <w:r w:rsidRPr="00765782">
        <w:rPr>
          <w:rFonts w:ascii="Arial" w:eastAsia="Times New Roman" w:hAnsi="Arial" w:cs="Arial"/>
          <w:b/>
          <w:bCs/>
          <w:color w:val="000000" w:themeColor="text1"/>
          <w:sz w:val="24"/>
          <w:szCs w:val="24"/>
        </w:rPr>
        <w:t>.</w:t>
      </w:r>
      <w:r w:rsidR="00765782" w:rsidRPr="00D17007">
        <w:rPr>
          <w:rFonts w:ascii="Arial" w:eastAsia="Times New Roman" w:hAnsi="Arial" w:cs="Arial"/>
          <w:b/>
          <w:color w:val="EE0000"/>
          <w:sz w:val="24"/>
          <w:szCs w:val="24"/>
        </w:rPr>
        <w:t xml:space="preserve"> (Este punto solo para quienes aplique esta situación)</w:t>
      </w:r>
    </w:p>
    <w:p w14:paraId="0E87988A" w14:textId="7F78B238"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FD182A">
        <w:rPr>
          <w:rFonts w:ascii="Arial" w:eastAsia="Times New Roman" w:hAnsi="Arial" w:cs="Arial"/>
          <w:color w:val="000000" w:themeColor="text1"/>
          <w:sz w:val="24"/>
          <w:szCs w:val="24"/>
        </w:rPr>
        <w:t>Frente a la experiencia no valorada</w:t>
      </w:r>
      <w:r w:rsidR="00765782" w:rsidRPr="00765782">
        <w:rPr>
          <w:rFonts w:ascii="Arial" w:eastAsia="Times New Roman" w:hAnsi="Arial" w:cs="Arial"/>
          <w:color w:val="000000" w:themeColor="text1"/>
          <w:sz w:val="24"/>
          <w:szCs w:val="24"/>
        </w:rPr>
        <w:t xml:space="preserve"> e</w:t>
      </w:r>
      <w:r w:rsidRPr="00FD182A">
        <w:rPr>
          <w:rFonts w:ascii="Arial" w:eastAsia="Times New Roman" w:hAnsi="Arial" w:cs="Arial"/>
          <w:color w:val="000000" w:themeColor="text1"/>
          <w:sz w:val="24"/>
          <w:szCs w:val="24"/>
        </w:rPr>
        <w:t>l Consejo de Estado ha establecido:</w:t>
      </w:r>
      <w:r w:rsidR="00765782" w:rsidRPr="00765782">
        <w:rPr>
          <w:rFonts w:ascii="Arial" w:eastAsia="Times New Roman" w:hAnsi="Arial" w:cs="Arial"/>
          <w:color w:val="000000" w:themeColor="text1"/>
          <w:sz w:val="24"/>
          <w:szCs w:val="24"/>
        </w:rPr>
        <w:t xml:space="preserve"> </w:t>
      </w:r>
      <w:r w:rsidRPr="00FD182A">
        <w:rPr>
          <w:rFonts w:ascii="Arial" w:eastAsia="Times New Roman" w:hAnsi="Arial" w:cs="Arial"/>
          <w:i/>
          <w:iCs/>
          <w:color w:val="000000" w:themeColor="text1"/>
          <w:sz w:val="24"/>
          <w:szCs w:val="24"/>
        </w:rPr>
        <w:t>“En las actuaciones administrativas debe prevalecer la verdad material sobre las formalidades, garantizando la valoración integral de las pruebas”</w:t>
      </w:r>
      <w:r w:rsidR="00765782" w:rsidRPr="00765782">
        <w:rPr>
          <w:rFonts w:ascii="Arial" w:eastAsia="Times New Roman" w:hAnsi="Arial" w:cs="Arial"/>
          <w:i/>
          <w:iCs/>
          <w:color w:val="000000" w:themeColor="text1"/>
          <w:sz w:val="24"/>
          <w:szCs w:val="24"/>
        </w:rPr>
        <w:t xml:space="preserve"> </w:t>
      </w:r>
      <w:r w:rsidRPr="00FD182A">
        <w:rPr>
          <w:rFonts w:ascii="Arial" w:eastAsia="Times New Roman" w:hAnsi="Arial" w:cs="Arial"/>
          <w:color w:val="000000" w:themeColor="text1"/>
          <w:sz w:val="24"/>
          <w:szCs w:val="24"/>
        </w:rPr>
        <w:t>(Sección Segunda, sentencia del 19 de febrero de 2015)</w:t>
      </w:r>
    </w:p>
    <w:p w14:paraId="4689B874" w14:textId="1EB3399C"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La omisión en el reconocimiento de mi experiencia configura una falla en la valoración probatoria.</w:t>
      </w:r>
    </w:p>
    <w:p w14:paraId="2C7603A6" w14:textId="5CB5DF40" w:rsidR="00FD182A" w:rsidRPr="00FD182A" w:rsidRDefault="00FD182A" w:rsidP="00765782">
      <w:pPr>
        <w:shd w:val="clear" w:color="auto" w:fill="FFFFFF"/>
        <w:spacing w:before="100" w:beforeAutospacing="1" w:after="100" w:afterAutospacing="1" w:line="240" w:lineRule="auto"/>
        <w:jc w:val="both"/>
        <w:outlineLvl w:val="2"/>
        <w:rPr>
          <w:rFonts w:ascii="Arial" w:eastAsia="Times New Roman" w:hAnsi="Arial" w:cs="Arial"/>
          <w:b/>
          <w:bCs/>
          <w:color w:val="000000" w:themeColor="text1"/>
          <w:sz w:val="24"/>
          <w:szCs w:val="24"/>
        </w:rPr>
      </w:pPr>
      <w:r w:rsidRPr="00FD182A">
        <w:rPr>
          <w:rFonts w:ascii="Arial" w:eastAsia="Times New Roman" w:hAnsi="Arial" w:cs="Arial"/>
          <w:b/>
          <w:bCs/>
          <w:color w:val="000000" w:themeColor="text1"/>
          <w:sz w:val="24"/>
          <w:szCs w:val="24"/>
        </w:rPr>
        <w:t>6. Estándares internacionales sobre evaluación docente</w:t>
      </w:r>
      <w:r w:rsidR="00765782" w:rsidRPr="00765782">
        <w:rPr>
          <w:rFonts w:ascii="Arial" w:eastAsia="Times New Roman" w:hAnsi="Arial" w:cs="Arial"/>
          <w:b/>
          <w:bCs/>
          <w:color w:val="000000" w:themeColor="text1"/>
          <w:sz w:val="24"/>
          <w:szCs w:val="24"/>
        </w:rPr>
        <w:t>.</w:t>
      </w:r>
    </w:p>
    <w:p w14:paraId="65DDCEC5" w14:textId="0A224529"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FD182A">
        <w:rPr>
          <w:rFonts w:ascii="Arial" w:eastAsia="Times New Roman" w:hAnsi="Arial" w:cs="Arial"/>
          <w:color w:val="000000" w:themeColor="text1"/>
          <w:sz w:val="24"/>
          <w:szCs w:val="24"/>
        </w:rPr>
        <w:t>Las recomendaciones conjuntas de la UNESCO y la OIT (1966 y 1994) establecen:</w:t>
      </w:r>
      <w:r w:rsidR="00765782" w:rsidRPr="00765782">
        <w:rPr>
          <w:rFonts w:ascii="Arial" w:eastAsia="Times New Roman" w:hAnsi="Arial" w:cs="Arial"/>
          <w:color w:val="000000" w:themeColor="text1"/>
          <w:sz w:val="24"/>
          <w:szCs w:val="24"/>
        </w:rPr>
        <w:t xml:space="preserve"> </w:t>
      </w:r>
      <w:r w:rsidRPr="00FD182A">
        <w:rPr>
          <w:rFonts w:ascii="Arial" w:eastAsia="Times New Roman" w:hAnsi="Arial" w:cs="Arial"/>
          <w:i/>
          <w:iCs/>
          <w:color w:val="000000" w:themeColor="text1"/>
          <w:sz w:val="24"/>
          <w:szCs w:val="24"/>
        </w:rPr>
        <w:t>“Los sistemas de evaluación del personal docente deben ser justos, objetivos y estar claramente definidos”</w:t>
      </w:r>
    </w:p>
    <w:p w14:paraId="317FFE99" w14:textId="5031BB6B" w:rsidR="00FD182A" w:rsidRPr="00FD182A" w:rsidRDefault="00765782" w:rsidP="00765782">
      <w:pPr>
        <w:shd w:val="clear" w:color="auto" w:fill="FFFFFF"/>
        <w:spacing w:before="100" w:beforeAutospacing="1" w:after="100" w:afterAutospacing="1" w:line="240" w:lineRule="auto"/>
        <w:jc w:val="both"/>
        <w:rPr>
          <w:rFonts w:ascii="Arial" w:eastAsia="Times New Roman" w:hAnsi="Arial" w:cs="Arial"/>
          <w:i/>
          <w:iCs/>
          <w:color w:val="000000" w:themeColor="text1"/>
          <w:sz w:val="24"/>
          <w:szCs w:val="24"/>
        </w:rPr>
      </w:pPr>
      <w:r w:rsidRPr="00765782">
        <w:rPr>
          <w:rFonts w:ascii="Arial" w:eastAsia="Times New Roman" w:hAnsi="Arial" w:cs="Arial"/>
          <w:color w:val="000000" w:themeColor="text1"/>
          <w:sz w:val="24"/>
          <w:szCs w:val="24"/>
        </w:rPr>
        <w:t>Y,</w:t>
      </w:r>
      <w:r w:rsidR="00FD182A" w:rsidRPr="00FD182A">
        <w:rPr>
          <w:rFonts w:ascii="Arial" w:eastAsia="Times New Roman" w:hAnsi="Arial" w:cs="Arial"/>
          <w:color w:val="000000" w:themeColor="text1"/>
          <w:sz w:val="24"/>
          <w:szCs w:val="24"/>
        </w:rPr>
        <w:t xml:space="preserve"> además:</w:t>
      </w:r>
      <w:r w:rsidRPr="00765782">
        <w:rPr>
          <w:rFonts w:ascii="Arial" w:eastAsia="Times New Roman" w:hAnsi="Arial" w:cs="Arial"/>
          <w:color w:val="000000" w:themeColor="text1"/>
          <w:sz w:val="24"/>
          <w:szCs w:val="24"/>
        </w:rPr>
        <w:t xml:space="preserve"> </w:t>
      </w:r>
      <w:r w:rsidR="00FD182A" w:rsidRPr="00FD182A">
        <w:rPr>
          <w:rFonts w:ascii="Arial" w:eastAsia="Times New Roman" w:hAnsi="Arial" w:cs="Arial"/>
          <w:i/>
          <w:iCs/>
          <w:color w:val="000000" w:themeColor="text1"/>
          <w:sz w:val="24"/>
          <w:szCs w:val="24"/>
        </w:rPr>
        <w:t>“La evaluación no debe utilizarse de manera punitiva ni arbitraria, sino como herramienta de desarrollo profesional”</w:t>
      </w:r>
    </w:p>
    <w:p w14:paraId="451015B7" w14:textId="35FCABD7" w:rsidR="00FD182A" w:rsidRPr="00FD182A"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La evaluación realizada desconoce estos estándares, al carecer de claridad, objetividad y transparencia.</w:t>
      </w:r>
    </w:p>
    <w:p w14:paraId="0A247744" w14:textId="2F8AD4DF" w:rsidR="00FD182A" w:rsidRPr="00FD182A" w:rsidRDefault="00765782"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765782">
        <w:rPr>
          <w:rFonts w:ascii="Arial" w:eastAsia="Times New Roman" w:hAnsi="Arial" w:cs="Arial"/>
          <w:color w:val="000000" w:themeColor="text1"/>
          <w:sz w:val="24"/>
          <w:szCs w:val="24"/>
        </w:rPr>
        <w:t>Conforme al o anterior, d</w:t>
      </w:r>
      <w:r w:rsidR="00FD182A" w:rsidRPr="00FD182A">
        <w:rPr>
          <w:rFonts w:ascii="Arial" w:eastAsia="Times New Roman" w:hAnsi="Arial" w:cs="Arial"/>
          <w:color w:val="000000" w:themeColor="text1"/>
          <w:sz w:val="24"/>
          <w:szCs w:val="24"/>
        </w:rPr>
        <w:t>e manera sistemática, se evidencia que</w:t>
      </w:r>
      <w:r w:rsidRPr="00765782">
        <w:rPr>
          <w:rFonts w:ascii="Arial" w:eastAsia="Times New Roman" w:hAnsi="Arial" w:cs="Arial"/>
          <w:color w:val="000000" w:themeColor="text1"/>
          <w:sz w:val="24"/>
          <w:szCs w:val="24"/>
        </w:rPr>
        <w:t>, n</w:t>
      </w:r>
      <w:r w:rsidR="00FD182A" w:rsidRPr="00FD182A">
        <w:rPr>
          <w:rFonts w:ascii="Arial" w:eastAsia="Times New Roman" w:hAnsi="Arial" w:cs="Arial"/>
          <w:color w:val="000000" w:themeColor="text1"/>
          <w:sz w:val="24"/>
          <w:szCs w:val="24"/>
        </w:rPr>
        <w:t>o existe motivación suficiente</w:t>
      </w:r>
      <w:r w:rsidRPr="00765782">
        <w:rPr>
          <w:rFonts w:ascii="Arial" w:eastAsia="Times New Roman" w:hAnsi="Arial" w:cs="Arial"/>
          <w:color w:val="000000" w:themeColor="text1"/>
          <w:sz w:val="24"/>
          <w:szCs w:val="24"/>
        </w:rPr>
        <w:t>, n</w:t>
      </w:r>
      <w:r w:rsidR="00FD182A" w:rsidRPr="00FD182A">
        <w:rPr>
          <w:rFonts w:ascii="Arial" w:eastAsia="Times New Roman" w:hAnsi="Arial" w:cs="Arial"/>
          <w:color w:val="000000" w:themeColor="text1"/>
          <w:sz w:val="24"/>
          <w:szCs w:val="24"/>
        </w:rPr>
        <w:t>o hay correspondencia entre rúbrica y calificación</w:t>
      </w:r>
      <w:r w:rsidRPr="00765782">
        <w:rPr>
          <w:rFonts w:ascii="Arial" w:eastAsia="Times New Roman" w:hAnsi="Arial" w:cs="Arial"/>
          <w:color w:val="000000" w:themeColor="text1"/>
          <w:sz w:val="24"/>
          <w:szCs w:val="24"/>
        </w:rPr>
        <w:t>, s</w:t>
      </w:r>
      <w:r w:rsidR="00FD182A" w:rsidRPr="00FD182A">
        <w:rPr>
          <w:rFonts w:ascii="Arial" w:eastAsia="Times New Roman" w:hAnsi="Arial" w:cs="Arial"/>
          <w:color w:val="000000" w:themeColor="text1"/>
          <w:sz w:val="24"/>
          <w:szCs w:val="24"/>
        </w:rPr>
        <w:t>e desconocen pruebas relevantes</w:t>
      </w:r>
      <w:r w:rsidRPr="00765782">
        <w:rPr>
          <w:rFonts w:ascii="Arial" w:eastAsia="Times New Roman" w:hAnsi="Arial" w:cs="Arial"/>
          <w:color w:val="000000" w:themeColor="text1"/>
          <w:sz w:val="24"/>
          <w:szCs w:val="24"/>
        </w:rPr>
        <w:t>, s</w:t>
      </w:r>
      <w:r w:rsidR="00FD182A" w:rsidRPr="00FD182A">
        <w:rPr>
          <w:rFonts w:ascii="Arial" w:eastAsia="Times New Roman" w:hAnsi="Arial" w:cs="Arial"/>
          <w:color w:val="000000" w:themeColor="text1"/>
          <w:sz w:val="24"/>
          <w:szCs w:val="24"/>
        </w:rPr>
        <w:t>e afecta el principio de mérito</w:t>
      </w:r>
      <w:r w:rsidRPr="00765782">
        <w:rPr>
          <w:rFonts w:ascii="Arial" w:eastAsia="Times New Roman" w:hAnsi="Arial" w:cs="Arial"/>
          <w:color w:val="000000" w:themeColor="text1"/>
          <w:sz w:val="24"/>
          <w:szCs w:val="24"/>
        </w:rPr>
        <w:t xml:space="preserve"> y s</w:t>
      </w:r>
      <w:r w:rsidR="00FD182A" w:rsidRPr="00FD182A">
        <w:rPr>
          <w:rFonts w:ascii="Arial" w:eastAsia="Times New Roman" w:hAnsi="Arial" w:cs="Arial"/>
          <w:color w:val="000000" w:themeColor="text1"/>
          <w:sz w:val="24"/>
          <w:szCs w:val="24"/>
        </w:rPr>
        <w:t>e vulneran estándares internacionales</w:t>
      </w:r>
    </w:p>
    <w:p w14:paraId="48BA9A75" w14:textId="7C154E78" w:rsidR="00FD182A" w:rsidRPr="00765782" w:rsidRDefault="00FD182A"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FD182A">
        <w:rPr>
          <w:rFonts w:ascii="Arial" w:eastAsia="Times New Roman" w:hAnsi="Arial" w:cs="Arial"/>
          <w:color w:val="000000" w:themeColor="text1"/>
          <w:sz w:val="24"/>
          <w:szCs w:val="24"/>
        </w:rPr>
        <w:t>Lo anterior configura una actuación administrativa irregular, susceptible de corrección en sede administrativa.</w:t>
      </w:r>
    </w:p>
    <w:p w14:paraId="0A037BB4" w14:textId="35D9B7C6" w:rsidR="00CF14B7" w:rsidRPr="00CF14B7" w:rsidRDefault="00765782" w:rsidP="00765782">
      <w:pPr>
        <w:shd w:val="clear" w:color="auto" w:fill="FFFFFF"/>
        <w:spacing w:before="100" w:beforeAutospacing="1" w:after="100" w:afterAutospacing="1" w:line="240" w:lineRule="auto"/>
        <w:jc w:val="both"/>
        <w:outlineLvl w:val="2"/>
        <w:rPr>
          <w:rFonts w:ascii="Arial" w:eastAsia="Times New Roman" w:hAnsi="Arial" w:cs="Arial"/>
          <w:b/>
          <w:bCs/>
          <w:color w:val="000000" w:themeColor="text1"/>
          <w:sz w:val="24"/>
          <w:szCs w:val="24"/>
        </w:rPr>
      </w:pPr>
      <w:r w:rsidRPr="00765782">
        <w:rPr>
          <w:rFonts w:ascii="Arial" w:eastAsia="Times New Roman" w:hAnsi="Arial" w:cs="Arial"/>
          <w:b/>
          <w:bCs/>
          <w:color w:val="000000" w:themeColor="text1"/>
          <w:sz w:val="24"/>
          <w:szCs w:val="24"/>
        </w:rPr>
        <w:t>7</w:t>
      </w:r>
      <w:r w:rsidR="00CF14B7" w:rsidRPr="00CF14B7">
        <w:rPr>
          <w:rFonts w:ascii="Arial" w:eastAsia="Times New Roman" w:hAnsi="Arial" w:cs="Arial"/>
          <w:b/>
          <w:bCs/>
          <w:color w:val="000000" w:themeColor="text1"/>
          <w:sz w:val="24"/>
          <w:szCs w:val="24"/>
        </w:rPr>
        <w:t>. Inconsistencias en la valoración de los componentes evaluados</w:t>
      </w:r>
      <w:r w:rsidR="00CF14B7" w:rsidRPr="00765782">
        <w:rPr>
          <w:rFonts w:ascii="Arial" w:eastAsia="Times New Roman" w:hAnsi="Arial" w:cs="Arial"/>
          <w:b/>
          <w:bCs/>
          <w:color w:val="000000" w:themeColor="text1"/>
          <w:sz w:val="24"/>
          <w:szCs w:val="24"/>
        </w:rPr>
        <w:t xml:space="preserve">. </w:t>
      </w:r>
    </w:p>
    <w:p w14:paraId="129E2350" w14:textId="3C204517"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A continuación, expongo de manera técnica las inconsistencias:</w:t>
      </w:r>
    </w:p>
    <w:p w14:paraId="57BD5D6C" w14:textId="3D0753D4" w:rsidR="00CF14B7" w:rsidRPr="00CF14B7" w:rsidRDefault="00CF14B7" w:rsidP="00765782">
      <w:pPr>
        <w:shd w:val="clear" w:color="auto" w:fill="FFFFFF"/>
        <w:spacing w:before="100" w:beforeAutospacing="1" w:after="100" w:afterAutospacing="1" w:line="240" w:lineRule="auto"/>
        <w:jc w:val="both"/>
        <w:outlineLvl w:val="3"/>
        <w:rPr>
          <w:rFonts w:ascii="Arial" w:eastAsia="Times New Roman" w:hAnsi="Arial" w:cs="Arial"/>
          <w:b/>
          <w:bCs/>
          <w:color w:val="000000" w:themeColor="text1"/>
          <w:sz w:val="24"/>
          <w:szCs w:val="24"/>
        </w:rPr>
      </w:pPr>
      <w:r w:rsidRPr="00CF14B7">
        <w:rPr>
          <w:rFonts w:ascii="Arial" w:eastAsia="Times New Roman" w:hAnsi="Arial" w:cs="Arial"/>
          <w:b/>
          <w:bCs/>
          <w:color w:val="000000" w:themeColor="text1"/>
          <w:sz w:val="24"/>
          <w:szCs w:val="24"/>
        </w:rPr>
        <w:t>a. Contexto social, económico y cultural</w:t>
      </w:r>
      <w:r w:rsidRPr="00765782">
        <w:rPr>
          <w:rFonts w:ascii="Arial" w:eastAsia="Times New Roman" w:hAnsi="Arial" w:cs="Arial"/>
          <w:b/>
          <w:bCs/>
          <w:color w:val="000000" w:themeColor="text1"/>
          <w:sz w:val="24"/>
          <w:szCs w:val="24"/>
        </w:rPr>
        <w:t>.</w:t>
      </w:r>
    </w:p>
    <w:p w14:paraId="59CFE2FC" w14:textId="5D27C900"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La valoración desconoce la integración permanente del contexto en mi práctica pedagógica, lo cual es verificable en la planeación y ejecución de la clase.</w:t>
      </w:r>
    </w:p>
    <w:p w14:paraId="1743C5ED" w14:textId="5413F43B" w:rsidR="00CF14B7" w:rsidRPr="00CF14B7" w:rsidRDefault="00CF14B7" w:rsidP="00765782">
      <w:pPr>
        <w:shd w:val="clear" w:color="auto" w:fill="FFFFFF"/>
        <w:spacing w:before="100" w:beforeAutospacing="1" w:after="100" w:afterAutospacing="1" w:line="240" w:lineRule="auto"/>
        <w:jc w:val="both"/>
        <w:outlineLvl w:val="3"/>
        <w:rPr>
          <w:rFonts w:ascii="Arial" w:eastAsia="Times New Roman" w:hAnsi="Arial" w:cs="Arial"/>
          <w:b/>
          <w:bCs/>
          <w:color w:val="000000" w:themeColor="text1"/>
          <w:sz w:val="24"/>
          <w:szCs w:val="24"/>
        </w:rPr>
      </w:pPr>
      <w:r w:rsidRPr="00CF14B7">
        <w:rPr>
          <w:rFonts w:ascii="Arial" w:eastAsia="Times New Roman" w:hAnsi="Arial" w:cs="Arial"/>
          <w:b/>
          <w:bCs/>
          <w:color w:val="000000" w:themeColor="text1"/>
          <w:sz w:val="24"/>
          <w:szCs w:val="24"/>
        </w:rPr>
        <w:lastRenderedPageBreak/>
        <w:t>b. Pertinencia de los propósitos pedagógicos</w:t>
      </w:r>
      <w:r w:rsidRPr="00765782">
        <w:rPr>
          <w:rFonts w:ascii="Arial" w:eastAsia="Times New Roman" w:hAnsi="Arial" w:cs="Arial"/>
          <w:b/>
          <w:bCs/>
          <w:color w:val="000000" w:themeColor="text1"/>
          <w:sz w:val="24"/>
          <w:szCs w:val="24"/>
        </w:rPr>
        <w:t>.</w:t>
      </w:r>
    </w:p>
    <w:p w14:paraId="6B9CDF64" w14:textId="5A56EECC"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Se evidencia falta de motivación en la calificación, al no explicar con precisión las razones del puntaje asignado.</w:t>
      </w:r>
    </w:p>
    <w:p w14:paraId="7C32EFDE" w14:textId="1C8D5965" w:rsidR="00CF14B7" w:rsidRPr="00CF14B7" w:rsidRDefault="00CF14B7" w:rsidP="00765782">
      <w:pPr>
        <w:shd w:val="clear" w:color="auto" w:fill="FFFFFF"/>
        <w:spacing w:before="100" w:beforeAutospacing="1" w:after="100" w:afterAutospacing="1" w:line="240" w:lineRule="auto"/>
        <w:jc w:val="both"/>
        <w:outlineLvl w:val="3"/>
        <w:rPr>
          <w:rFonts w:ascii="Arial" w:eastAsia="Times New Roman" w:hAnsi="Arial" w:cs="Arial"/>
          <w:b/>
          <w:bCs/>
          <w:color w:val="000000" w:themeColor="text1"/>
          <w:sz w:val="24"/>
          <w:szCs w:val="24"/>
        </w:rPr>
      </w:pPr>
      <w:r w:rsidRPr="00CF14B7">
        <w:rPr>
          <w:rFonts w:ascii="Arial" w:eastAsia="Times New Roman" w:hAnsi="Arial" w:cs="Arial"/>
          <w:b/>
          <w:bCs/>
          <w:color w:val="000000" w:themeColor="text1"/>
          <w:sz w:val="24"/>
          <w:szCs w:val="24"/>
        </w:rPr>
        <w:t>c. Interacción pedagógica</w:t>
      </w:r>
      <w:r w:rsidRPr="00765782">
        <w:rPr>
          <w:rFonts w:ascii="Arial" w:eastAsia="Times New Roman" w:hAnsi="Arial" w:cs="Arial"/>
          <w:b/>
          <w:bCs/>
          <w:color w:val="000000" w:themeColor="text1"/>
          <w:sz w:val="24"/>
          <w:szCs w:val="24"/>
        </w:rPr>
        <w:t>.</w:t>
      </w:r>
    </w:p>
    <w:p w14:paraId="4787E353" w14:textId="75AB48FC"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La evaluación omite la participación activa de los estudiantes, elemento central del proceso educativo.</w:t>
      </w:r>
    </w:p>
    <w:p w14:paraId="4328B288" w14:textId="471BEED2" w:rsidR="00CF14B7" w:rsidRPr="00CF14B7" w:rsidRDefault="00CF14B7" w:rsidP="00765782">
      <w:pPr>
        <w:shd w:val="clear" w:color="auto" w:fill="FFFFFF"/>
        <w:spacing w:before="100" w:beforeAutospacing="1" w:after="100" w:afterAutospacing="1" w:line="240" w:lineRule="auto"/>
        <w:jc w:val="both"/>
        <w:outlineLvl w:val="3"/>
        <w:rPr>
          <w:rFonts w:ascii="Arial" w:eastAsia="Times New Roman" w:hAnsi="Arial" w:cs="Arial"/>
          <w:b/>
          <w:bCs/>
          <w:color w:val="000000" w:themeColor="text1"/>
          <w:sz w:val="24"/>
          <w:szCs w:val="24"/>
        </w:rPr>
      </w:pPr>
      <w:r w:rsidRPr="00CF14B7">
        <w:rPr>
          <w:rFonts w:ascii="Arial" w:eastAsia="Times New Roman" w:hAnsi="Arial" w:cs="Arial"/>
          <w:b/>
          <w:bCs/>
          <w:color w:val="000000" w:themeColor="text1"/>
          <w:sz w:val="24"/>
          <w:szCs w:val="24"/>
        </w:rPr>
        <w:t>d. Procesos didácticos</w:t>
      </w:r>
      <w:r w:rsidRPr="00765782">
        <w:rPr>
          <w:rFonts w:ascii="Arial" w:eastAsia="Times New Roman" w:hAnsi="Arial" w:cs="Arial"/>
          <w:b/>
          <w:bCs/>
          <w:color w:val="000000" w:themeColor="text1"/>
          <w:sz w:val="24"/>
          <w:szCs w:val="24"/>
        </w:rPr>
        <w:t>.</w:t>
      </w:r>
    </w:p>
    <w:p w14:paraId="77BBC567" w14:textId="15A5D11F"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Se desconoce la alineación con lineamientos del Ministerio de Educación Nacional, lo cual genera una contradicción técnica.</w:t>
      </w:r>
    </w:p>
    <w:p w14:paraId="7990F96D" w14:textId="605FAEA9" w:rsidR="00CF14B7" w:rsidRPr="00CF14B7" w:rsidRDefault="00CF14B7" w:rsidP="00765782">
      <w:pPr>
        <w:shd w:val="clear" w:color="auto" w:fill="FFFFFF"/>
        <w:spacing w:before="100" w:beforeAutospacing="1" w:after="100" w:afterAutospacing="1" w:line="240" w:lineRule="auto"/>
        <w:jc w:val="both"/>
        <w:outlineLvl w:val="3"/>
        <w:rPr>
          <w:rFonts w:ascii="Arial" w:eastAsia="Times New Roman" w:hAnsi="Arial" w:cs="Arial"/>
          <w:b/>
          <w:bCs/>
          <w:color w:val="000000" w:themeColor="text1"/>
          <w:sz w:val="24"/>
          <w:szCs w:val="24"/>
        </w:rPr>
      </w:pPr>
      <w:r w:rsidRPr="00CF14B7">
        <w:rPr>
          <w:rFonts w:ascii="Arial" w:eastAsia="Times New Roman" w:hAnsi="Arial" w:cs="Arial"/>
          <w:b/>
          <w:bCs/>
          <w:color w:val="000000" w:themeColor="text1"/>
          <w:sz w:val="24"/>
          <w:szCs w:val="24"/>
        </w:rPr>
        <w:t>e. Relación docente-estudiante</w:t>
      </w:r>
      <w:r w:rsidRPr="00765782">
        <w:rPr>
          <w:rFonts w:ascii="Arial" w:eastAsia="Times New Roman" w:hAnsi="Arial" w:cs="Arial"/>
          <w:b/>
          <w:bCs/>
          <w:color w:val="000000" w:themeColor="text1"/>
          <w:sz w:val="24"/>
          <w:szCs w:val="24"/>
        </w:rPr>
        <w:t>.</w:t>
      </w:r>
    </w:p>
    <w:p w14:paraId="0D5F9729" w14:textId="15545C25"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La valoración resulta abiertamente contraria a la realidad del ambiente de aula, configurando una apreciación arbitraria.</w:t>
      </w:r>
    </w:p>
    <w:p w14:paraId="2736AD01" w14:textId="51BC8493" w:rsidR="00CF14B7" w:rsidRPr="00CF14B7" w:rsidRDefault="00CF14B7" w:rsidP="00765782">
      <w:pPr>
        <w:shd w:val="clear" w:color="auto" w:fill="FFFFFF"/>
        <w:spacing w:before="100" w:beforeAutospacing="1" w:after="100" w:afterAutospacing="1" w:line="240" w:lineRule="auto"/>
        <w:jc w:val="both"/>
        <w:outlineLvl w:val="3"/>
        <w:rPr>
          <w:rFonts w:ascii="Arial" w:eastAsia="Times New Roman" w:hAnsi="Arial" w:cs="Arial"/>
          <w:b/>
          <w:bCs/>
          <w:color w:val="000000" w:themeColor="text1"/>
          <w:sz w:val="24"/>
          <w:szCs w:val="24"/>
        </w:rPr>
      </w:pPr>
      <w:r w:rsidRPr="00CF14B7">
        <w:rPr>
          <w:rFonts w:ascii="Arial" w:eastAsia="Times New Roman" w:hAnsi="Arial" w:cs="Arial"/>
          <w:b/>
          <w:bCs/>
          <w:color w:val="000000" w:themeColor="text1"/>
          <w:sz w:val="24"/>
          <w:szCs w:val="24"/>
        </w:rPr>
        <w:t>f. Dinámicas del aula</w:t>
      </w:r>
      <w:r w:rsidRPr="00765782">
        <w:rPr>
          <w:rFonts w:ascii="Arial" w:eastAsia="Times New Roman" w:hAnsi="Arial" w:cs="Arial"/>
          <w:b/>
          <w:bCs/>
          <w:color w:val="000000" w:themeColor="text1"/>
          <w:sz w:val="24"/>
          <w:szCs w:val="24"/>
        </w:rPr>
        <w:t>.</w:t>
      </w:r>
    </w:p>
    <w:p w14:paraId="13B45CC3" w14:textId="7E2BD453"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No se valoró adecuadamente la estructura pedagógica ni la adaptación didáctica del proceso de enseñanza.</w:t>
      </w:r>
    </w:p>
    <w:p w14:paraId="762075E4" w14:textId="534FDACD" w:rsidR="00CF14B7" w:rsidRPr="00CF14B7" w:rsidRDefault="00765782" w:rsidP="00765782">
      <w:pPr>
        <w:shd w:val="clear" w:color="auto" w:fill="FFFFFF"/>
        <w:spacing w:before="100" w:beforeAutospacing="1" w:after="100" w:afterAutospacing="1" w:line="240" w:lineRule="auto"/>
        <w:jc w:val="both"/>
        <w:outlineLvl w:val="2"/>
        <w:rPr>
          <w:rFonts w:ascii="Arial" w:eastAsia="Times New Roman" w:hAnsi="Arial" w:cs="Arial"/>
          <w:color w:val="000000" w:themeColor="text1"/>
          <w:sz w:val="24"/>
          <w:szCs w:val="24"/>
        </w:rPr>
      </w:pPr>
      <w:r w:rsidRPr="00765782">
        <w:rPr>
          <w:rFonts w:ascii="Arial" w:eastAsia="Times New Roman" w:hAnsi="Arial" w:cs="Arial"/>
          <w:b/>
          <w:bCs/>
          <w:color w:val="000000" w:themeColor="text1"/>
          <w:sz w:val="24"/>
          <w:szCs w:val="24"/>
        </w:rPr>
        <w:t>8</w:t>
      </w:r>
      <w:r w:rsidR="00CF14B7" w:rsidRPr="00CF14B7">
        <w:rPr>
          <w:rFonts w:ascii="Arial" w:eastAsia="Times New Roman" w:hAnsi="Arial" w:cs="Arial"/>
          <w:b/>
          <w:bCs/>
          <w:color w:val="000000" w:themeColor="text1"/>
          <w:sz w:val="24"/>
          <w:szCs w:val="24"/>
        </w:rPr>
        <w:t>. Error en la valoración de la experiencia</w:t>
      </w:r>
      <w:r w:rsidR="00CF14B7" w:rsidRPr="00765782">
        <w:rPr>
          <w:rFonts w:ascii="Arial" w:eastAsia="Times New Roman" w:hAnsi="Arial" w:cs="Arial"/>
          <w:b/>
          <w:bCs/>
          <w:color w:val="000000" w:themeColor="text1"/>
          <w:sz w:val="24"/>
          <w:szCs w:val="24"/>
        </w:rPr>
        <w:t xml:space="preserve"> </w:t>
      </w:r>
      <w:r w:rsidR="00CF14B7" w:rsidRPr="00765782">
        <w:rPr>
          <w:rFonts w:ascii="Arial" w:eastAsia="Times New Roman" w:hAnsi="Arial" w:cs="Arial"/>
          <w:color w:val="000000" w:themeColor="text1"/>
          <w:sz w:val="24"/>
          <w:szCs w:val="24"/>
        </w:rPr>
        <w:t xml:space="preserve">(Solo para quienes aplique este </w:t>
      </w:r>
      <w:r w:rsidR="00FD182A" w:rsidRPr="00765782">
        <w:rPr>
          <w:rFonts w:ascii="Arial" w:eastAsia="Times New Roman" w:hAnsi="Arial" w:cs="Arial"/>
          <w:color w:val="000000" w:themeColor="text1"/>
          <w:sz w:val="24"/>
          <w:szCs w:val="24"/>
        </w:rPr>
        <w:t>p</w:t>
      </w:r>
      <w:r w:rsidR="00CF14B7" w:rsidRPr="00765782">
        <w:rPr>
          <w:rFonts w:ascii="Arial" w:eastAsia="Times New Roman" w:hAnsi="Arial" w:cs="Arial"/>
          <w:color w:val="000000" w:themeColor="text1"/>
          <w:sz w:val="24"/>
          <w:szCs w:val="24"/>
        </w:rPr>
        <w:t>unto)</w:t>
      </w:r>
    </w:p>
    <w:p w14:paraId="733ED83E" w14:textId="49B93A52" w:rsidR="00CF14B7"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No se tuvo en cuenta la totalidad del tiempo de servicio debidamente acreditado, lo cual vulnera</w:t>
      </w:r>
      <w:r w:rsidRPr="00765782">
        <w:rPr>
          <w:rFonts w:ascii="Arial" w:eastAsia="Times New Roman" w:hAnsi="Arial" w:cs="Arial"/>
          <w:color w:val="000000" w:themeColor="text1"/>
          <w:sz w:val="24"/>
          <w:szCs w:val="24"/>
        </w:rPr>
        <w:t xml:space="preserve"> e</w:t>
      </w:r>
      <w:r w:rsidRPr="00CF14B7">
        <w:rPr>
          <w:rFonts w:ascii="Arial" w:eastAsia="Times New Roman" w:hAnsi="Arial" w:cs="Arial"/>
          <w:color w:val="000000" w:themeColor="text1"/>
          <w:sz w:val="24"/>
          <w:szCs w:val="24"/>
        </w:rPr>
        <w:t>l principio de favorabilidad</w:t>
      </w:r>
      <w:r w:rsidRPr="00765782">
        <w:rPr>
          <w:rFonts w:ascii="Arial" w:eastAsia="Times New Roman" w:hAnsi="Arial" w:cs="Arial"/>
          <w:color w:val="000000" w:themeColor="text1"/>
          <w:sz w:val="24"/>
          <w:szCs w:val="24"/>
        </w:rPr>
        <w:t xml:space="preserve"> y e</w:t>
      </w:r>
      <w:r w:rsidRPr="00CF14B7">
        <w:rPr>
          <w:rFonts w:ascii="Arial" w:eastAsia="Times New Roman" w:hAnsi="Arial" w:cs="Arial"/>
          <w:color w:val="000000" w:themeColor="text1"/>
          <w:sz w:val="24"/>
          <w:szCs w:val="24"/>
        </w:rPr>
        <w:t>l principio de verdad material</w:t>
      </w:r>
      <w:r w:rsidRPr="00765782">
        <w:rPr>
          <w:rFonts w:ascii="Arial" w:eastAsia="Times New Roman" w:hAnsi="Arial" w:cs="Arial"/>
          <w:color w:val="000000" w:themeColor="text1"/>
          <w:sz w:val="24"/>
          <w:szCs w:val="24"/>
        </w:rPr>
        <w:t>.</w:t>
      </w:r>
    </w:p>
    <w:p w14:paraId="13718988" w14:textId="6B66F41C" w:rsidR="00FD182A" w:rsidRPr="00CF14B7" w:rsidRDefault="00CF14B7" w:rsidP="00765782">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El Consejo de Estado ha señalado que la administración debe valorar integralmente las pruebas aportadas y no puede omitir información relevante.</w:t>
      </w:r>
    </w:p>
    <w:p w14:paraId="01242AF0" w14:textId="57F885F2" w:rsidR="00CF14B7" w:rsidRPr="00CF14B7" w:rsidRDefault="00765782" w:rsidP="00765782">
      <w:pPr>
        <w:shd w:val="clear" w:color="auto" w:fill="FFFFFF"/>
        <w:spacing w:before="100" w:beforeAutospacing="1" w:after="100" w:afterAutospacing="1" w:line="240" w:lineRule="auto"/>
        <w:jc w:val="center"/>
        <w:outlineLvl w:val="1"/>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I</w:t>
      </w:r>
      <w:r w:rsidR="00CF14B7" w:rsidRPr="00CF14B7">
        <w:rPr>
          <w:rFonts w:ascii="Arial" w:eastAsia="Times New Roman" w:hAnsi="Arial" w:cs="Arial"/>
          <w:b/>
          <w:bCs/>
          <w:color w:val="000000" w:themeColor="text1"/>
          <w:sz w:val="24"/>
          <w:szCs w:val="24"/>
        </w:rPr>
        <w:t>V. FUNDAMENTOS DE DERECHO</w:t>
      </w:r>
      <w:r w:rsidR="00FD182A" w:rsidRPr="00765782">
        <w:rPr>
          <w:rFonts w:ascii="Arial" w:eastAsia="Times New Roman" w:hAnsi="Arial" w:cs="Arial"/>
          <w:b/>
          <w:bCs/>
          <w:color w:val="000000" w:themeColor="text1"/>
          <w:sz w:val="24"/>
          <w:szCs w:val="24"/>
        </w:rPr>
        <w:t>:</w:t>
      </w:r>
    </w:p>
    <w:p w14:paraId="451E33A6" w14:textId="77777777" w:rsidR="00765782" w:rsidRDefault="00CF14B7" w:rsidP="00765782">
      <w:pPr>
        <w:numPr>
          <w:ilvl w:val="0"/>
          <w:numId w:val="12"/>
        </w:numPr>
        <w:shd w:val="clear" w:color="auto" w:fill="FFFFFF"/>
        <w:spacing w:before="100" w:beforeAutospacing="1" w:after="100" w:afterAutospacing="1" w:line="240" w:lineRule="auto"/>
        <w:ind w:left="360"/>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Constitución Política de Colombia (Arts. 1, 2, 25, 29, 53, 67, 125 y 209)</w:t>
      </w:r>
      <w:r w:rsidR="00765782">
        <w:rPr>
          <w:rFonts w:ascii="Arial" w:eastAsia="Times New Roman" w:hAnsi="Arial" w:cs="Arial"/>
          <w:color w:val="000000" w:themeColor="text1"/>
          <w:sz w:val="24"/>
          <w:szCs w:val="24"/>
        </w:rPr>
        <w:t>.</w:t>
      </w:r>
    </w:p>
    <w:p w14:paraId="6A9AB46A" w14:textId="77777777" w:rsidR="00765782" w:rsidRDefault="00CF14B7" w:rsidP="00765782">
      <w:pPr>
        <w:numPr>
          <w:ilvl w:val="0"/>
          <w:numId w:val="12"/>
        </w:numPr>
        <w:shd w:val="clear" w:color="auto" w:fill="FFFFFF"/>
        <w:spacing w:before="100" w:beforeAutospacing="1" w:after="100" w:afterAutospacing="1" w:line="240" w:lineRule="auto"/>
        <w:ind w:left="360"/>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Decreto Ley 1278 de 2002</w:t>
      </w:r>
      <w:r w:rsidR="00765782">
        <w:rPr>
          <w:rFonts w:ascii="Arial" w:eastAsia="Times New Roman" w:hAnsi="Arial" w:cs="Arial"/>
          <w:color w:val="000000" w:themeColor="text1"/>
          <w:sz w:val="24"/>
          <w:szCs w:val="24"/>
        </w:rPr>
        <w:t>.</w:t>
      </w:r>
    </w:p>
    <w:p w14:paraId="1E3C4657" w14:textId="77777777" w:rsidR="00765782" w:rsidRDefault="00CF14B7" w:rsidP="00765782">
      <w:pPr>
        <w:numPr>
          <w:ilvl w:val="0"/>
          <w:numId w:val="12"/>
        </w:numPr>
        <w:shd w:val="clear" w:color="auto" w:fill="FFFFFF"/>
        <w:spacing w:before="100" w:beforeAutospacing="1" w:after="100" w:afterAutospacing="1" w:line="240" w:lineRule="auto"/>
        <w:ind w:left="360"/>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Decreto 1075 de 2015</w:t>
      </w:r>
      <w:r w:rsidR="00765782">
        <w:rPr>
          <w:rFonts w:ascii="Arial" w:eastAsia="Times New Roman" w:hAnsi="Arial" w:cs="Arial"/>
          <w:color w:val="000000" w:themeColor="text1"/>
          <w:sz w:val="24"/>
          <w:szCs w:val="24"/>
        </w:rPr>
        <w:t>.</w:t>
      </w:r>
    </w:p>
    <w:p w14:paraId="2E707A61" w14:textId="77777777" w:rsidR="00765782" w:rsidRDefault="00CF14B7" w:rsidP="00765782">
      <w:pPr>
        <w:numPr>
          <w:ilvl w:val="0"/>
          <w:numId w:val="12"/>
        </w:numPr>
        <w:shd w:val="clear" w:color="auto" w:fill="FFFFFF"/>
        <w:spacing w:before="100" w:beforeAutospacing="1" w:after="100" w:afterAutospacing="1" w:line="240" w:lineRule="auto"/>
        <w:ind w:left="360"/>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Resolución 018987 de 2025</w:t>
      </w:r>
      <w:r w:rsidR="00765782">
        <w:rPr>
          <w:rFonts w:ascii="Arial" w:eastAsia="Times New Roman" w:hAnsi="Arial" w:cs="Arial"/>
          <w:color w:val="000000" w:themeColor="text1"/>
          <w:sz w:val="24"/>
          <w:szCs w:val="24"/>
        </w:rPr>
        <w:t>.</w:t>
      </w:r>
    </w:p>
    <w:p w14:paraId="3FF2C3CD" w14:textId="77777777" w:rsidR="00765782" w:rsidRDefault="00CF14B7" w:rsidP="00765782">
      <w:pPr>
        <w:numPr>
          <w:ilvl w:val="0"/>
          <w:numId w:val="12"/>
        </w:numPr>
        <w:shd w:val="clear" w:color="auto" w:fill="FFFFFF"/>
        <w:spacing w:before="100" w:beforeAutospacing="1" w:after="100" w:afterAutospacing="1" w:line="240" w:lineRule="auto"/>
        <w:ind w:left="360"/>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Ley 1437 de 2011 (CPACA)</w:t>
      </w:r>
      <w:r w:rsidR="00765782">
        <w:rPr>
          <w:rFonts w:ascii="Arial" w:eastAsia="Times New Roman" w:hAnsi="Arial" w:cs="Arial"/>
          <w:color w:val="000000" w:themeColor="text1"/>
          <w:sz w:val="24"/>
          <w:szCs w:val="24"/>
        </w:rPr>
        <w:t>.</w:t>
      </w:r>
    </w:p>
    <w:p w14:paraId="13703035" w14:textId="4317841C" w:rsidR="00CF14B7" w:rsidRPr="00765782" w:rsidRDefault="00CF14B7" w:rsidP="00765782">
      <w:pPr>
        <w:numPr>
          <w:ilvl w:val="0"/>
          <w:numId w:val="12"/>
        </w:numPr>
        <w:shd w:val="clear" w:color="auto" w:fill="FFFFFF"/>
        <w:spacing w:before="100" w:beforeAutospacing="1" w:after="100" w:afterAutospacing="1" w:line="240" w:lineRule="auto"/>
        <w:ind w:left="360"/>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 xml:space="preserve">Jurisprudencia reiterada del Consejo de Estado y la Corte </w:t>
      </w:r>
      <w:r w:rsidR="00765782" w:rsidRPr="00765782">
        <w:rPr>
          <w:rFonts w:ascii="Arial" w:eastAsia="Times New Roman" w:hAnsi="Arial" w:cs="Arial"/>
          <w:color w:val="000000" w:themeColor="text1"/>
          <w:sz w:val="24"/>
          <w:szCs w:val="24"/>
        </w:rPr>
        <w:t>Constitucional</w:t>
      </w:r>
      <w:r w:rsidRPr="00765782">
        <w:rPr>
          <w:rFonts w:ascii="Arial" w:hAnsi="Arial" w:cs="Arial"/>
          <w:color w:val="000000" w:themeColor="text1"/>
          <w:sz w:val="24"/>
          <w:szCs w:val="24"/>
        </w:rPr>
        <w:t xml:space="preserve">      </w:t>
      </w:r>
    </w:p>
    <w:p w14:paraId="26A014B0" w14:textId="77777777" w:rsidR="00605588" w:rsidRPr="00765782" w:rsidRDefault="00605588" w:rsidP="00765782">
      <w:pPr>
        <w:pStyle w:val="Prrafodelista"/>
        <w:spacing w:after="110" w:line="240" w:lineRule="auto"/>
        <w:ind w:left="360"/>
        <w:jc w:val="both"/>
        <w:rPr>
          <w:rFonts w:ascii="Arial" w:hAnsi="Arial" w:cs="Arial"/>
          <w:color w:val="000000" w:themeColor="text1"/>
          <w:sz w:val="24"/>
          <w:szCs w:val="24"/>
        </w:rPr>
      </w:pPr>
    </w:p>
    <w:p w14:paraId="0000001E" w14:textId="5B7EC443" w:rsidR="00FE6040" w:rsidRPr="00765782" w:rsidRDefault="00326A5C" w:rsidP="00765782">
      <w:pPr>
        <w:pStyle w:val="Prrafodelista"/>
        <w:numPr>
          <w:ilvl w:val="2"/>
          <w:numId w:val="12"/>
        </w:numPr>
        <w:spacing w:after="0" w:line="240" w:lineRule="auto"/>
        <w:ind w:left="720"/>
        <w:jc w:val="center"/>
        <w:rPr>
          <w:rFonts w:ascii="Arial" w:eastAsia="Arial" w:hAnsi="Arial" w:cs="Arial"/>
          <w:b/>
          <w:color w:val="000000" w:themeColor="text1"/>
          <w:sz w:val="24"/>
          <w:szCs w:val="24"/>
        </w:rPr>
      </w:pPr>
      <w:r w:rsidRPr="00765782">
        <w:rPr>
          <w:rFonts w:ascii="Arial" w:eastAsia="Arial" w:hAnsi="Arial" w:cs="Arial"/>
          <w:b/>
          <w:color w:val="000000" w:themeColor="text1"/>
          <w:sz w:val="24"/>
          <w:szCs w:val="24"/>
        </w:rPr>
        <w:t>PETICIÓN</w:t>
      </w:r>
      <w:r w:rsidR="00765782">
        <w:rPr>
          <w:rFonts w:ascii="Arial" w:eastAsia="Arial" w:hAnsi="Arial" w:cs="Arial"/>
          <w:b/>
          <w:color w:val="000000" w:themeColor="text1"/>
          <w:sz w:val="24"/>
          <w:szCs w:val="24"/>
        </w:rPr>
        <w:t>ES:</w:t>
      </w:r>
    </w:p>
    <w:p w14:paraId="27060D5B" w14:textId="77777777" w:rsidR="00FD182A" w:rsidRPr="00765782" w:rsidRDefault="00FD182A" w:rsidP="00765782">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Revisar integralmente mi evaluación, verificando la correcta aplicación de los criterios técnicos.</w:t>
      </w:r>
    </w:p>
    <w:p w14:paraId="64DF38A0" w14:textId="77777777" w:rsidR="00FD182A" w:rsidRPr="00765782" w:rsidRDefault="00FD182A" w:rsidP="00765782">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Corregir los puntajes asignados en los componentes donde se evidencian inconsistencias.</w:t>
      </w:r>
    </w:p>
    <w:p w14:paraId="2361176C" w14:textId="77777777" w:rsidR="00FD182A" w:rsidRPr="00765782" w:rsidRDefault="00FD182A" w:rsidP="00765782">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lastRenderedPageBreak/>
        <w:t>Reconocer la totalidad de mi experiencia laboral conforme a los documentos aportados.</w:t>
      </w:r>
      <w:r w:rsidRPr="00765782">
        <w:rPr>
          <w:rFonts w:ascii="Arial" w:eastAsia="Times New Roman" w:hAnsi="Arial" w:cs="Arial"/>
          <w:color w:val="000000" w:themeColor="text1"/>
          <w:sz w:val="24"/>
          <w:szCs w:val="24"/>
        </w:rPr>
        <w:t xml:space="preserve"> (Solo para quienes aplique este punto)</w:t>
      </w:r>
    </w:p>
    <w:p w14:paraId="3C38C3A9" w14:textId="77777777" w:rsidR="00FD182A" w:rsidRPr="00765782" w:rsidRDefault="00FD182A" w:rsidP="00765782">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Emitir una decisión debidamente motivada, clara y verificable.</w:t>
      </w:r>
    </w:p>
    <w:p w14:paraId="55E06819" w14:textId="70B71F4D" w:rsidR="00FD182A" w:rsidRPr="00CF14B7" w:rsidRDefault="00FD182A" w:rsidP="00765782">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F14B7">
        <w:rPr>
          <w:rFonts w:ascii="Arial" w:eastAsia="Times New Roman" w:hAnsi="Arial" w:cs="Arial"/>
          <w:color w:val="000000" w:themeColor="text1"/>
          <w:sz w:val="24"/>
          <w:szCs w:val="24"/>
        </w:rPr>
        <w:t>Como consecuencia de lo anterior, modificar el resultado final, otorgando la calificación de APROBADO, en caso de que se ajusten los puntajes conforme a derecho.</w:t>
      </w:r>
    </w:p>
    <w:p w14:paraId="00000022" w14:textId="77777777" w:rsidR="00FE6040" w:rsidRPr="00765782" w:rsidRDefault="00FE6040" w:rsidP="00765782">
      <w:pPr>
        <w:spacing w:after="0" w:line="240" w:lineRule="auto"/>
        <w:ind w:left="720"/>
        <w:jc w:val="both"/>
        <w:rPr>
          <w:rFonts w:ascii="Arial" w:eastAsia="Arial" w:hAnsi="Arial" w:cs="Arial"/>
          <w:color w:val="000000" w:themeColor="text1"/>
          <w:sz w:val="24"/>
          <w:szCs w:val="24"/>
        </w:rPr>
      </w:pPr>
    </w:p>
    <w:p w14:paraId="00000023" w14:textId="2DC92393" w:rsidR="00FE6040" w:rsidRPr="00765782" w:rsidRDefault="00326A5C" w:rsidP="00765782">
      <w:pPr>
        <w:pStyle w:val="Prrafodelista"/>
        <w:numPr>
          <w:ilvl w:val="1"/>
          <w:numId w:val="13"/>
        </w:numPr>
        <w:spacing w:after="0" w:line="240" w:lineRule="auto"/>
        <w:ind w:left="720"/>
        <w:jc w:val="center"/>
        <w:rPr>
          <w:rFonts w:ascii="Arial" w:eastAsia="Arial" w:hAnsi="Arial" w:cs="Arial"/>
          <w:color w:val="000000" w:themeColor="text1"/>
          <w:sz w:val="24"/>
          <w:szCs w:val="24"/>
        </w:rPr>
      </w:pPr>
      <w:r w:rsidRPr="00765782">
        <w:rPr>
          <w:rFonts w:ascii="Arial" w:eastAsia="Arial" w:hAnsi="Arial" w:cs="Arial"/>
          <w:b/>
          <w:color w:val="000000" w:themeColor="text1"/>
          <w:sz w:val="24"/>
          <w:szCs w:val="24"/>
        </w:rPr>
        <w:t>ANEXOS</w:t>
      </w:r>
      <w:r w:rsidRPr="00765782">
        <w:rPr>
          <w:rFonts w:ascii="Arial" w:eastAsia="Arial" w:hAnsi="Arial" w:cs="Arial"/>
          <w:color w:val="000000" w:themeColor="text1"/>
          <w:sz w:val="24"/>
          <w:szCs w:val="24"/>
        </w:rPr>
        <w:t>.</w:t>
      </w:r>
    </w:p>
    <w:p w14:paraId="00000024" w14:textId="77777777" w:rsidR="00FE6040" w:rsidRPr="00765782" w:rsidRDefault="00FE6040" w:rsidP="00765782">
      <w:pPr>
        <w:spacing w:after="0" w:line="240" w:lineRule="auto"/>
        <w:jc w:val="both"/>
        <w:rPr>
          <w:rFonts w:ascii="Arial" w:eastAsia="Arial" w:hAnsi="Arial" w:cs="Arial"/>
          <w:color w:val="000000" w:themeColor="text1"/>
          <w:sz w:val="24"/>
          <w:szCs w:val="24"/>
        </w:rPr>
      </w:pPr>
    </w:p>
    <w:p w14:paraId="00000025" w14:textId="77777777" w:rsidR="00FE6040" w:rsidRPr="00765782" w:rsidRDefault="00326A5C" w:rsidP="00765782">
      <w:pPr>
        <w:numPr>
          <w:ilvl w:val="0"/>
          <w:numId w:val="2"/>
        </w:numPr>
        <w:spacing w:after="0" w:line="240" w:lineRule="auto"/>
        <w:ind w:left="426" w:hanging="426"/>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______</w:t>
      </w:r>
    </w:p>
    <w:p w14:paraId="00000026" w14:textId="77777777" w:rsidR="00FE6040" w:rsidRPr="00765782" w:rsidRDefault="00326A5C" w:rsidP="00765782">
      <w:pPr>
        <w:numPr>
          <w:ilvl w:val="0"/>
          <w:numId w:val="2"/>
        </w:numPr>
        <w:spacing w:after="0" w:line="240" w:lineRule="auto"/>
        <w:ind w:left="426" w:hanging="426"/>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_____</w:t>
      </w:r>
    </w:p>
    <w:p w14:paraId="00000027" w14:textId="77777777" w:rsidR="00FE6040" w:rsidRPr="00765782" w:rsidRDefault="00FE6040" w:rsidP="00765782">
      <w:pPr>
        <w:spacing w:after="0" w:line="240" w:lineRule="auto"/>
        <w:jc w:val="both"/>
        <w:rPr>
          <w:rFonts w:ascii="Arial" w:eastAsia="Arial" w:hAnsi="Arial" w:cs="Arial"/>
          <w:color w:val="000000" w:themeColor="text1"/>
          <w:sz w:val="24"/>
          <w:szCs w:val="24"/>
        </w:rPr>
      </w:pPr>
    </w:p>
    <w:p w14:paraId="00000028" w14:textId="77777777" w:rsidR="00FE6040" w:rsidRPr="00765782" w:rsidRDefault="00FE6040" w:rsidP="00765782">
      <w:pPr>
        <w:spacing w:after="0" w:line="240" w:lineRule="auto"/>
        <w:ind w:left="720"/>
        <w:jc w:val="both"/>
        <w:rPr>
          <w:rFonts w:ascii="Arial" w:eastAsia="Arial" w:hAnsi="Arial" w:cs="Arial"/>
          <w:color w:val="000000" w:themeColor="text1"/>
          <w:sz w:val="24"/>
          <w:szCs w:val="24"/>
        </w:rPr>
      </w:pPr>
    </w:p>
    <w:p w14:paraId="00000029" w14:textId="24247D78" w:rsidR="00FE6040" w:rsidRPr="00765782" w:rsidRDefault="00326A5C" w:rsidP="00765782">
      <w:pPr>
        <w:pStyle w:val="Prrafodelista"/>
        <w:numPr>
          <w:ilvl w:val="1"/>
          <w:numId w:val="13"/>
        </w:numPr>
        <w:spacing w:after="0" w:line="240" w:lineRule="auto"/>
        <w:ind w:left="720"/>
        <w:jc w:val="center"/>
        <w:rPr>
          <w:rFonts w:ascii="Arial" w:eastAsia="Arial" w:hAnsi="Arial" w:cs="Arial"/>
          <w:b/>
          <w:color w:val="000000" w:themeColor="text1"/>
          <w:sz w:val="24"/>
          <w:szCs w:val="24"/>
        </w:rPr>
      </w:pPr>
      <w:r w:rsidRPr="00765782">
        <w:rPr>
          <w:rFonts w:ascii="Arial" w:eastAsia="Arial" w:hAnsi="Arial" w:cs="Arial"/>
          <w:b/>
          <w:color w:val="000000" w:themeColor="text1"/>
          <w:sz w:val="24"/>
          <w:szCs w:val="24"/>
        </w:rPr>
        <w:t>NOTIFICACIÓN</w:t>
      </w:r>
      <w:r w:rsidR="00765782">
        <w:rPr>
          <w:rFonts w:ascii="Arial" w:eastAsia="Arial" w:hAnsi="Arial" w:cs="Arial"/>
          <w:b/>
          <w:color w:val="000000" w:themeColor="text1"/>
          <w:sz w:val="24"/>
          <w:szCs w:val="24"/>
        </w:rPr>
        <w:t>:</w:t>
      </w:r>
    </w:p>
    <w:p w14:paraId="0000002A" w14:textId="77777777" w:rsidR="00FE6040" w:rsidRPr="00765782" w:rsidRDefault="00FE6040" w:rsidP="00765782">
      <w:pPr>
        <w:spacing w:after="0" w:line="240" w:lineRule="auto"/>
        <w:jc w:val="both"/>
        <w:rPr>
          <w:rFonts w:ascii="Arial" w:eastAsia="Arial" w:hAnsi="Arial" w:cs="Arial"/>
          <w:b/>
          <w:color w:val="000000" w:themeColor="text1"/>
          <w:sz w:val="24"/>
          <w:szCs w:val="24"/>
        </w:rPr>
      </w:pPr>
    </w:p>
    <w:p w14:paraId="0000002B" w14:textId="77777777"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Recibo notificación en:</w:t>
      </w:r>
    </w:p>
    <w:p w14:paraId="0000002C" w14:textId="58385F68"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Dirección: ______________________________</w:t>
      </w:r>
    </w:p>
    <w:p w14:paraId="0000002D" w14:textId="77777777"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 xml:space="preserve">Teléfono: _________ </w:t>
      </w:r>
    </w:p>
    <w:p w14:paraId="0000002E" w14:textId="77777777"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 xml:space="preserve">Celular: __________ </w:t>
      </w:r>
    </w:p>
    <w:p w14:paraId="0000002F" w14:textId="77777777" w:rsidR="00FE6040" w:rsidRPr="00765782" w:rsidRDefault="00326A5C" w:rsidP="00765782">
      <w:pPr>
        <w:spacing w:after="0" w:line="240" w:lineRule="auto"/>
        <w:jc w:val="both"/>
        <w:rPr>
          <w:rFonts w:ascii="Arial" w:eastAsia="Arial" w:hAnsi="Arial" w:cs="Arial"/>
          <w:color w:val="000000" w:themeColor="text1"/>
          <w:sz w:val="24"/>
          <w:szCs w:val="24"/>
        </w:rPr>
      </w:pPr>
      <w:r w:rsidRPr="00765782">
        <w:rPr>
          <w:rFonts w:ascii="Arial" w:eastAsia="Arial" w:hAnsi="Arial" w:cs="Arial"/>
          <w:color w:val="000000" w:themeColor="text1"/>
          <w:sz w:val="24"/>
          <w:szCs w:val="24"/>
        </w:rPr>
        <w:t>Correo electrónico: _______________________</w:t>
      </w:r>
    </w:p>
    <w:p w14:paraId="00000030" w14:textId="77777777" w:rsidR="00FE6040" w:rsidRPr="00765782" w:rsidRDefault="00FE6040" w:rsidP="00765782">
      <w:pPr>
        <w:spacing w:after="0" w:line="240" w:lineRule="auto"/>
        <w:jc w:val="both"/>
        <w:rPr>
          <w:rFonts w:ascii="Arial" w:eastAsia="Arial" w:hAnsi="Arial" w:cs="Arial"/>
          <w:color w:val="000000" w:themeColor="text1"/>
          <w:sz w:val="24"/>
          <w:szCs w:val="24"/>
        </w:rPr>
      </w:pPr>
    </w:p>
    <w:p w14:paraId="00000031" w14:textId="77777777" w:rsidR="00FE6040" w:rsidRPr="00765782" w:rsidRDefault="00FE6040" w:rsidP="00765782">
      <w:pPr>
        <w:spacing w:after="0" w:line="240" w:lineRule="auto"/>
        <w:jc w:val="both"/>
        <w:rPr>
          <w:rFonts w:ascii="Arial" w:eastAsia="Arial" w:hAnsi="Arial" w:cs="Arial"/>
          <w:color w:val="000000" w:themeColor="text1"/>
          <w:sz w:val="24"/>
          <w:szCs w:val="24"/>
        </w:rPr>
      </w:pPr>
    </w:p>
    <w:p w14:paraId="77ABCD01" w14:textId="77777777" w:rsidR="00CF14B7" w:rsidRDefault="00CF14B7" w:rsidP="00765782">
      <w:pPr>
        <w:spacing w:line="240" w:lineRule="auto"/>
        <w:jc w:val="both"/>
        <w:rPr>
          <w:rFonts w:ascii="Arial" w:eastAsia="Arial" w:hAnsi="Arial" w:cs="Arial"/>
          <w:color w:val="000000" w:themeColor="text1"/>
          <w:sz w:val="24"/>
          <w:szCs w:val="24"/>
        </w:rPr>
      </w:pPr>
    </w:p>
    <w:p w14:paraId="1C5F7FB0" w14:textId="5994602D" w:rsidR="00765782" w:rsidRDefault="00765782" w:rsidP="00765782">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Cordialmente, </w:t>
      </w:r>
    </w:p>
    <w:p w14:paraId="5E744951" w14:textId="6D187F71" w:rsidR="00765782" w:rsidRDefault="00765782" w:rsidP="00765782">
      <w:pPr>
        <w:spacing w:line="240" w:lineRule="auto"/>
        <w:jc w:val="both"/>
        <w:rPr>
          <w:rFonts w:ascii="Arial" w:eastAsia="Arial" w:hAnsi="Arial" w:cs="Arial"/>
          <w:color w:val="000000" w:themeColor="text1"/>
          <w:sz w:val="24"/>
          <w:szCs w:val="24"/>
        </w:rPr>
      </w:pPr>
    </w:p>
    <w:p w14:paraId="62727BC2" w14:textId="6F110BDC" w:rsidR="00765782" w:rsidRPr="00765782" w:rsidRDefault="00765782" w:rsidP="00765782">
      <w:pPr>
        <w:spacing w:after="0" w:line="240" w:lineRule="auto"/>
        <w:jc w:val="both"/>
        <w:rPr>
          <w:rFonts w:ascii="Arial" w:eastAsia="Arial" w:hAnsi="Arial" w:cs="Arial"/>
          <w:b/>
          <w:bCs/>
          <w:color w:val="000000" w:themeColor="text1"/>
          <w:sz w:val="24"/>
          <w:szCs w:val="24"/>
        </w:rPr>
      </w:pPr>
      <w:r w:rsidRPr="00765782">
        <w:rPr>
          <w:rFonts w:ascii="Arial" w:eastAsia="Arial" w:hAnsi="Arial" w:cs="Arial"/>
          <w:b/>
          <w:bCs/>
          <w:color w:val="000000" w:themeColor="text1"/>
          <w:sz w:val="24"/>
          <w:szCs w:val="24"/>
        </w:rPr>
        <w:t>_______________________________________</w:t>
      </w:r>
    </w:p>
    <w:p w14:paraId="6EAF6BE2" w14:textId="05C0E7C6" w:rsidR="00765782" w:rsidRPr="00765782" w:rsidRDefault="00765782" w:rsidP="00765782">
      <w:pPr>
        <w:spacing w:after="0" w:line="240" w:lineRule="auto"/>
        <w:jc w:val="both"/>
        <w:rPr>
          <w:rFonts w:ascii="Arial" w:eastAsia="Arial" w:hAnsi="Arial" w:cs="Arial"/>
          <w:b/>
          <w:bCs/>
          <w:color w:val="000000" w:themeColor="text1"/>
          <w:sz w:val="24"/>
          <w:szCs w:val="24"/>
        </w:rPr>
      </w:pPr>
      <w:r w:rsidRPr="00765782">
        <w:rPr>
          <w:rFonts w:ascii="Arial" w:eastAsia="Arial" w:hAnsi="Arial" w:cs="Arial"/>
          <w:b/>
          <w:bCs/>
          <w:color w:val="000000" w:themeColor="text1"/>
          <w:sz w:val="24"/>
          <w:szCs w:val="24"/>
        </w:rPr>
        <w:t>FIRMA</w:t>
      </w:r>
    </w:p>
    <w:p w14:paraId="0A4818B8" w14:textId="511576C1" w:rsidR="00765782" w:rsidRPr="00765782" w:rsidRDefault="00765782" w:rsidP="00765782">
      <w:pPr>
        <w:spacing w:after="0" w:line="240" w:lineRule="auto"/>
        <w:jc w:val="both"/>
        <w:rPr>
          <w:rFonts w:ascii="Arial" w:eastAsia="Arial" w:hAnsi="Arial" w:cs="Arial"/>
          <w:b/>
          <w:bCs/>
          <w:color w:val="000000" w:themeColor="text1"/>
          <w:sz w:val="24"/>
          <w:szCs w:val="24"/>
        </w:rPr>
      </w:pPr>
      <w:r w:rsidRPr="00765782">
        <w:rPr>
          <w:rFonts w:ascii="Arial" w:eastAsia="Arial" w:hAnsi="Arial" w:cs="Arial"/>
          <w:b/>
          <w:bCs/>
          <w:color w:val="000000" w:themeColor="text1"/>
          <w:sz w:val="24"/>
          <w:szCs w:val="24"/>
        </w:rPr>
        <w:t>C.C. No. _______________ de _____________</w:t>
      </w:r>
    </w:p>
    <w:sectPr w:rsidR="00765782" w:rsidRPr="00765782" w:rsidSect="00765782">
      <w:headerReference w:type="default" r:id="rId15"/>
      <w:pgSz w:w="12240" w:h="15840" w:code="1"/>
      <w:pgMar w:top="1134" w:right="1134"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C0C61" w14:textId="77777777" w:rsidR="00D5257D" w:rsidRDefault="00D5257D" w:rsidP="00C93E2B">
      <w:pPr>
        <w:spacing w:after="0" w:line="240" w:lineRule="auto"/>
      </w:pPr>
      <w:r>
        <w:separator/>
      </w:r>
    </w:p>
  </w:endnote>
  <w:endnote w:type="continuationSeparator" w:id="0">
    <w:p w14:paraId="1AE747A7" w14:textId="77777777" w:rsidR="00D5257D" w:rsidRDefault="00D5257D" w:rsidP="00C9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6B64" w14:textId="40E1CDB5" w:rsidR="00C93E2B" w:rsidRPr="00C93E2B" w:rsidRDefault="00C93E2B" w:rsidP="00C93E2B">
    <w:pPr>
      <w:pStyle w:val="Piedepgina"/>
      <w:jc w:val="center"/>
      <w:rPr>
        <w:b/>
        <w:bCs/>
        <w:i/>
        <w:iCs/>
        <w:lang w:val="es-ES"/>
      </w:rPr>
    </w:pPr>
    <w:r w:rsidRPr="00C93E2B">
      <w:rPr>
        <w:b/>
        <w:bCs/>
        <w:i/>
        <w:iCs/>
        <w:lang w:val="es-ES"/>
      </w:rPr>
      <w:t>Elabor</w:t>
    </w:r>
    <w:r w:rsidR="00CC0770">
      <w:rPr>
        <w:b/>
        <w:bCs/>
        <w:i/>
        <w:iCs/>
        <w:lang w:val="es-ES"/>
      </w:rPr>
      <w:t>ado por la</w:t>
    </w:r>
    <w:r w:rsidRPr="00C93E2B">
      <w:rPr>
        <w:b/>
        <w:bCs/>
        <w:i/>
        <w:iCs/>
        <w:lang w:val="es-ES"/>
      </w:rPr>
      <w:t xml:space="preserve"> Junta Directiva Departamental de </w:t>
    </w:r>
    <w:r w:rsidR="00A513E1">
      <w:rPr>
        <w:b/>
        <w:bCs/>
        <w:i/>
        <w:iCs/>
        <w:lang w:val="es-ES"/>
      </w:rPr>
      <w:t>ASOINCA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EAEF" w14:textId="77777777" w:rsidR="00D5257D" w:rsidRDefault="00D5257D" w:rsidP="00C93E2B">
      <w:pPr>
        <w:spacing w:after="0" w:line="240" w:lineRule="auto"/>
      </w:pPr>
      <w:r>
        <w:separator/>
      </w:r>
    </w:p>
  </w:footnote>
  <w:footnote w:type="continuationSeparator" w:id="0">
    <w:p w14:paraId="6C947391" w14:textId="77777777" w:rsidR="00D5257D" w:rsidRDefault="00D5257D" w:rsidP="00C9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951438"/>
      <w:docPartObj>
        <w:docPartGallery w:val="Watermarks"/>
        <w:docPartUnique/>
      </w:docPartObj>
    </w:sdtPr>
    <w:sdtContent>
      <w:p w14:paraId="182D6763" w14:textId="0C97BE0A" w:rsidR="00880C9C" w:rsidRDefault="00880C9C">
        <w:pPr>
          <w:pStyle w:val="Encabezado"/>
        </w:pPr>
        <w:r>
          <w:pict w14:anchorId="6D9D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82564" o:spid="_x0000_s2049" type="#_x0000_t136" style="position:absolute;margin-left:0;margin-top:0;width:143.4pt;height:43.8pt;rotation:315;z-index:-251657216;mso-position-horizontal:center;mso-position-horizontal-relative:margin;mso-position-vertical:center;mso-position-vertical-relative:margin" o:allowincell="f" fillcolor="silver" stroked="f">
              <v:fill opacity=".5"/>
              <v:textpath style="font-family:&quot;calibri&quot;" string="ASOINC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648507"/>
      <w:docPartObj>
        <w:docPartGallery w:val="Watermarks"/>
        <w:docPartUnique/>
      </w:docPartObj>
    </w:sdtPr>
    <w:sdtContent>
      <w:p w14:paraId="380CAD2D" w14:textId="77777777" w:rsidR="00956FFE" w:rsidRDefault="00956FFE">
        <w:pPr>
          <w:pStyle w:val="Encabezado"/>
        </w:pPr>
        <w:r>
          <w:pict w14:anchorId="476E5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143.4pt;height:43.8pt;rotation:315;z-index:-251655168;mso-position-horizontal:center;mso-position-horizontal-relative:margin;mso-position-vertical:center;mso-position-vertical-relative:margin" o:allowincell="f" fillcolor="silver" stroked="f">
              <v:fill opacity=".5"/>
              <v:textpath style="font-family:&quot;calibri&quot;" string="ASOINC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E45"/>
    <w:multiLevelType w:val="multilevel"/>
    <w:tmpl w:val="00AB5E45"/>
    <w:lvl w:ilvl="0">
      <w:start w:val="7"/>
      <w:numFmt w:val="decimal"/>
      <w:lvlText w:val="%1."/>
      <w:lvlJc w:val="left"/>
      <w:pPr>
        <w:ind w:left="36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 w15:restartNumberingAfterBreak="0">
    <w:nsid w:val="0AD52DE5"/>
    <w:multiLevelType w:val="hybridMultilevel"/>
    <w:tmpl w:val="C9AC51C2"/>
    <w:lvl w:ilvl="0" w:tplc="FB266D4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271892"/>
    <w:multiLevelType w:val="multilevel"/>
    <w:tmpl w:val="83E2F0F4"/>
    <w:lvl w:ilvl="0">
      <w:start w:val="1"/>
      <w:numFmt w:val="decimal"/>
      <w:lvlText w:val="%1."/>
      <w:lvlJc w:val="left"/>
      <w:pPr>
        <w:tabs>
          <w:tab w:val="num" w:pos="360"/>
        </w:tabs>
        <w:ind w:left="360" w:hanging="360"/>
      </w:pPr>
      <w:rPr>
        <w:b/>
        <w:bCs/>
      </w:rPr>
    </w:lvl>
    <w:lvl w:ilvl="1">
      <w:start w:val="5"/>
      <w:numFmt w:val="upperRoman"/>
      <w:lvlText w:val="%2."/>
      <w:lvlJc w:val="left"/>
      <w:pPr>
        <w:ind w:left="1440" w:hanging="72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48F65A7"/>
    <w:multiLevelType w:val="multilevel"/>
    <w:tmpl w:val="1ED6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960A2"/>
    <w:multiLevelType w:val="multilevel"/>
    <w:tmpl w:val="D8D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E5B36"/>
    <w:multiLevelType w:val="multilevel"/>
    <w:tmpl w:val="F73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52D1B"/>
    <w:multiLevelType w:val="multilevel"/>
    <w:tmpl w:val="FE4A1E4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FDB2DF3"/>
    <w:multiLevelType w:val="multilevel"/>
    <w:tmpl w:val="F600F45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FDF3587"/>
    <w:multiLevelType w:val="hybridMultilevel"/>
    <w:tmpl w:val="0220D83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4C1751"/>
    <w:multiLevelType w:val="multilevel"/>
    <w:tmpl w:val="83AA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73F9F"/>
    <w:multiLevelType w:val="multilevel"/>
    <w:tmpl w:val="CEEA675E"/>
    <w:lvl w:ilvl="0">
      <w:start w:val="4"/>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3ABC0B35"/>
    <w:multiLevelType w:val="multilevel"/>
    <w:tmpl w:val="2360A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34141C"/>
    <w:multiLevelType w:val="multilevel"/>
    <w:tmpl w:val="B218B1E4"/>
    <w:lvl w:ilvl="0">
      <w:start w:val="1"/>
      <w:numFmt w:val="bullet"/>
      <w:lvlText w:val=""/>
      <w:lvlJc w:val="left"/>
      <w:pPr>
        <w:tabs>
          <w:tab w:val="num" w:pos="720"/>
        </w:tabs>
        <w:ind w:left="720" w:hanging="360"/>
      </w:pPr>
      <w:rPr>
        <w:rFonts w:ascii="Symbol" w:hAnsi="Symbol" w:hint="default"/>
        <w:sz w:val="20"/>
      </w:rPr>
    </w:lvl>
    <w:lvl w:ilvl="1">
      <w:start w:val="5"/>
      <w:numFmt w:val="lowerRoman"/>
      <w:lvlText w:val="%2."/>
      <w:lvlJc w:val="left"/>
      <w:pPr>
        <w:ind w:left="1800" w:hanging="720"/>
      </w:pPr>
      <w:rPr>
        <w:rFonts w:hint="default"/>
      </w:rPr>
    </w:lvl>
    <w:lvl w:ilvl="2">
      <w:start w:val="5"/>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27CD4"/>
    <w:multiLevelType w:val="multilevel"/>
    <w:tmpl w:val="70B69A9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2570DDB"/>
    <w:multiLevelType w:val="multilevel"/>
    <w:tmpl w:val="A006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40BF2"/>
    <w:multiLevelType w:val="multilevel"/>
    <w:tmpl w:val="E3C0D6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175165B"/>
    <w:multiLevelType w:val="multilevel"/>
    <w:tmpl w:val="AE60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C3810"/>
    <w:multiLevelType w:val="multilevel"/>
    <w:tmpl w:val="70B69A9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11"/>
  </w:num>
  <w:num w:numId="3">
    <w:abstractNumId w:val="6"/>
  </w:num>
  <w:num w:numId="4">
    <w:abstractNumId w:val="15"/>
  </w:num>
  <w:num w:numId="5">
    <w:abstractNumId w:val="1"/>
  </w:num>
  <w:num w:numId="6">
    <w:abstractNumId w:val="0"/>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9"/>
  </w:num>
  <w:num w:numId="11">
    <w:abstractNumId w:val="5"/>
  </w:num>
  <w:num w:numId="12">
    <w:abstractNumId w:val="12"/>
  </w:num>
  <w:num w:numId="13">
    <w:abstractNumId w:val="2"/>
  </w:num>
  <w:num w:numId="14">
    <w:abstractNumId w:val="16"/>
  </w:num>
  <w:num w:numId="15">
    <w:abstractNumId w:val="4"/>
  </w:num>
  <w:num w:numId="16">
    <w:abstractNumId w:val="1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0"/>
    <w:rsid w:val="00047A19"/>
    <w:rsid w:val="001A3738"/>
    <w:rsid w:val="00224B2F"/>
    <w:rsid w:val="0025068D"/>
    <w:rsid w:val="00326A5C"/>
    <w:rsid w:val="003E042C"/>
    <w:rsid w:val="003E6E15"/>
    <w:rsid w:val="00431F70"/>
    <w:rsid w:val="004E5847"/>
    <w:rsid w:val="004F2425"/>
    <w:rsid w:val="00523EF6"/>
    <w:rsid w:val="005277C3"/>
    <w:rsid w:val="00605588"/>
    <w:rsid w:val="00717557"/>
    <w:rsid w:val="00765782"/>
    <w:rsid w:val="007B1C96"/>
    <w:rsid w:val="007D1E75"/>
    <w:rsid w:val="00880C9C"/>
    <w:rsid w:val="0091762A"/>
    <w:rsid w:val="00956FFE"/>
    <w:rsid w:val="00A513E1"/>
    <w:rsid w:val="00AA36C8"/>
    <w:rsid w:val="00AE00BE"/>
    <w:rsid w:val="00AF4125"/>
    <w:rsid w:val="00B515EA"/>
    <w:rsid w:val="00BC4964"/>
    <w:rsid w:val="00C062EB"/>
    <w:rsid w:val="00C93E2B"/>
    <w:rsid w:val="00CC0770"/>
    <w:rsid w:val="00CD6077"/>
    <w:rsid w:val="00CF14B7"/>
    <w:rsid w:val="00D14B0F"/>
    <w:rsid w:val="00D17007"/>
    <w:rsid w:val="00D5257D"/>
    <w:rsid w:val="00D72B9E"/>
    <w:rsid w:val="00E81E21"/>
    <w:rsid w:val="00F6211D"/>
    <w:rsid w:val="00FC575E"/>
    <w:rsid w:val="00FD182A"/>
    <w:rsid w:val="00FE6040"/>
    <w:rsid w:val="00FF5B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1E0AA7"/>
  <w15:docId w15:val="{1FA0747C-DEFB-4AD9-9821-BDC5862B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paragraph" w:styleId="Prrafodelista">
    <w:name w:val="List Paragraph"/>
    <w:basedOn w:val="Normal"/>
    <w:uiPriority w:val="34"/>
    <w:qFormat/>
    <w:rsid w:val="007B1C96"/>
    <w:pPr>
      <w:ind w:left="720"/>
      <w:contextualSpacing/>
    </w:pPr>
  </w:style>
  <w:style w:type="paragraph" w:styleId="NormalWeb">
    <w:name w:val="Normal (Web)"/>
    <w:basedOn w:val="Normal"/>
    <w:uiPriority w:val="99"/>
    <w:semiHidden/>
    <w:unhideWhenUsed/>
    <w:rsid w:val="00FF5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dial-chart-label">
    <w:name w:val="g-radial-chart-label"/>
    <w:basedOn w:val="Fuentedeprrafopredeter"/>
    <w:rsid w:val="00FF5B21"/>
  </w:style>
  <w:style w:type="paragraph" w:customStyle="1" w:styleId="g-competence-type">
    <w:name w:val="g-competence-type"/>
    <w:basedOn w:val="Normal"/>
    <w:rsid w:val="00FF5B2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FF5B21"/>
    <w:rPr>
      <w:color w:val="0000FF"/>
      <w:u w:val="single"/>
    </w:rPr>
  </w:style>
  <w:style w:type="paragraph" w:customStyle="1" w:styleId="g-competence-description">
    <w:name w:val="g-competence-description"/>
    <w:basedOn w:val="Normal"/>
    <w:rsid w:val="00FF5B2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C93E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2B"/>
  </w:style>
  <w:style w:type="paragraph" w:styleId="Piedepgina">
    <w:name w:val="footer"/>
    <w:basedOn w:val="Normal"/>
    <w:link w:val="PiedepginaCar"/>
    <w:uiPriority w:val="99"/>
    <w:unhideWhenUsed/>
    <w:rsid w:val="00C93E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566763">
      <w:bodyDiv w:val="1"/>
      <w:marLeft w:val="0"/>
      <w:marRight w:val="0"/>
      <w:marTop w:val="0"/>
      <w:marBottom w:val="0"/>
      <w:divBdr>
        <w:top w:val="none" w:sz="0" w:space="0" w:color="auto"/>
        <w:left w:val="none" w:sz="0" w:space="0" w:color="auto"/>
        <w:bottom w:val="none" w:sz="0" w:space="0" w:color="auto"/>
        <w:right w:val="none" w:sz="0" w:space="0" w:color="auto"/>
      </w:divBdr>
      <w:divsChild>
        <w:div w:id="1275401516">
          <w:marLeft w:val="0"/>
          <w:marRight w:val="0"/>
          <w:marTop w:val="0"/>
          <w:marBottom w:val="0"/>
          <w:divBdr>
            <w:top w:val="none" w:sz="0" w:space="0" w:color="auto"/>
            <w:left w:val="none" w:sz="0" w:space="0" w:color="auto"/>
            <w:bottom w:val="none" w:sz="0" w:space="0" w:color="auto"/>
            <w:right w:val="none" w:sz="0" w:space="0" w:color="auto"/>
          </w:divBdr>
          <w:divsChild>
            <w:div w:id="929628435">
              <w:marLeft w:val="0"/>
              <w:marRight w:val="0"/>
              <w:marTop w:val="0"/>
              <w:marBottom w:val="0"/>
              <w:divBdr>
                <w:top w:val="none" w:sz="0" w:space="0" w:color="auto"/>
                <w:left w:val="none" w:sz="0" w:space="0" w:color="auto"/>
                <w:bottom w:val="none" w:sz="0" w:space="0" w:color="auto"/>
                <w:right w:val="none" w:sz="0" w:space="0" w:color="auto"/>
              </w:divBdr>
              <w:divsChild>
                <w:div w:id="13093564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730836346">
          <w:marLeft w:val="0"/>
          <w:marRight w:val="0"/>
          <w:marTop w:val="0"/>
          <w:marBottom w:val="0"/>
          <w:divBdr>
            <w:top w:val="none" w:sz="0" w:space="0" w:color="auto"/>
            <w:left w:val="none" w:sz="0" w:space="0" w:color="auto"/>
            <w:bottom w:val="none" w:sz="0" w:space="0" w:color="auto"/>
            <w:right w:val="none" w:sz="0" w:space="0" w:color="auto"/>
          </w:divBdr>
          <w:divsChild>
            <w:div w:id="270288204">
              <w:marLeft w:val="0"/>
              <w:marRight w:val="0"/>
              <w:marTop w:val="0"/>
              <w:marBottom w:val="0"/>
              <w:divBdr>
                <w:top w:val="none" w:sz="0" w:space="0" w:color="auto"/>
                <w:left w:val="none" w:sz="0" w:space="0" w:color="auto"/>
                <w:bottom w:val="none" w:sz="0" w:space="0" w:color="auto"/>
                <w:right w:val="none" w:sz="0" w:space="0" w:color="auto"/>
              </w:divBdr>
              <w:divsChild>
                <w:div w:id="1853883121">
                  <w:marLeft w:val="0"/>
                  <w:marRight w:val="0"/>
                  <w:marTop w:val="0"/>
                  <w:marBottom w:val="0"/>
                  <w:divBdr>
                    <w:top w:val="none" w:sz="0" w:space="0" w:color="auto"/>
                    <w:left w:val="none" w:sz="0" w:space="0" w:color="auto"/>
                    <w:bottom w:val="none" w:sz="0" w:space="0" w:color="auto"/>
                    <w:right w:val="none" w:sz="0" w:space="0" w:color="auto"/>
                  </w:divBdr>
                  <w:divsChild>
                    <w:div w:id="1365786511">
                      <w:marLeft w:val="0"/>
                      <w:marRight w:val="0"/>
                      <w:marTop w:val="0"/>
                      <w:marBottom w:val="0"/>
                      <w:divBdr>
                        <w:top w:val="none" w:sz="0" w:space="0" w:color="auto"/>
                        <w:left w:val="none" w:sz="0" w:space="0" w:color="auto"/>
                        <w:bottom w:val="none" w:sz="0" w:space="0" w:color="auto"/>
                        <w:right w:val="none" w:sz="0" w:space="0" w:color="auto"/>
                      </w:divBdr>
                    </w:div>
                  </w:divsChild>
                </w:div>
                <w:div w:id="1323437181">
                  <w:marLeft w:val="0"/>
                  <w:marRight w:val="0"/>
                  <w:marTop w:val="0"/>
                  <w:marBottom w:val="0"/>
                  <w:divBdr>
                    <w:top w:val="none" w:sz="0" w:space="0" w:color="auto"/>
                    <w:left w:val="none" w:sz="0" w:space="0" w:color="auto"/>
                    <w:bottom w:val="none" w:sz="0" w:space="0" w:color="auto"/>
                    <w:right w:val="none" w:sz="0" w:space="0" w:color="auto"/>
                  </w:divBdr>
                </w:div>
              </w:divsChild>
            </w:div>
            <w:div w:id="1177964765">
              <w:marLeft w:val="0"/>
              <w:marRight w:val="0"/>
              <w:marTop w:val="0"/>
              <w:marBottom w:val="0"/>
              <w:divBdr>
                <w:top w:val="none" w:sz="0" w:space="0" w:color="auto"/>
                <w:left w:val="none" w:sz="0" w:space="0" w:color="auto"/>
                <w:bottom w:val="none" w:sz="0" w:space="0" w:color="auto"/>
                <w:right w:val="none" w:sz="0" w:space="0" w:color="auto"/>
              </w:divBdr>
              <w:divsChild>
                <w:div w:id="477115319">
                  <w:marLeft w:val="0"/>
                  <w:marRight w:val="0"/>
                  <w:marTop w:val="0"/>
                  <w:marBottom w:val="0"/>
                  <w:divBdr>
                    <w:top w:val="none" w:sz="0" w:space="0" w:color="auto"/>
                    <w:left w:val="none" w:sz="0" w:space="0" w:color="auto"/>
                    <w:bottom w:val="none" w:sz="0" w:space="0" w:color="auto"/>
                    <w:right w:val="none" w:sz="0" w:space="0" w:color="auto"/>
                  </w:divBdr>
                  <w:divsChild>
                    <w:div w:id="480074078">
                      <w:marLeft w:val="0"/>
                      <w:marRight w:val="0"/>
                      <w:marTop w:val="0"/>
                      <w:marBottom w:val="0"/>
                      <w:divBdr>
                        <w:top w:val="none" w:sz="0" w:space="0" w:color="auto"/>
                        <w:left w:val="none" w:sz="0" w:space="0" w:color="auto"/>
                        <w:bottom w:val="none" w:sz="0" w:space="0" w:color="auto"/>
                        <w:right w:val="none" w:sz="0" w:space="0" w:color="auto"/>
                      </w:divBdr>
                    </w:div>
                  </w:divsChild>
                </w:div>
                <w:div w:id="2087416695">
                  <w:marLeft w:val="0"/>
                  <w:marRight w:val="0"/>
                  <w:marTop w:val="0"/>
                  <w:marBottom w:val="0"/>
                  <w:divBdr>
                    <w:top w:val="none" w:sz="0" w:space="0" w:color="auto"/>
                    <w:left w:val="none" w:sz="0" w:space="0" w:color="auto"/>
                    <w:bottom w:val="none" w:sz="0" w:space="0" w:color="auto"/>
                    <w:right w:val="none" w:sz="0" w:space="0" w:color="auto"/>
                  </w:divBdr>
                </w:div>
              </w:divsChild>
            </w:div>
            <w:div w:id="326520081">
              <w:marLeft w:val="0"/>
              <w:marRight w:val="0"/>
              <w:marTop w:val="0"/>
              <w:marBottom w:val="0"/>
              <w:divBdr>
                <w:top w:val="none" w:sz="0" w:space="0" w:color="auto"/>
                <w:left w:val="none" w:sz="0" w:space="0" w:color="auto"/>
                <w:bottom w:val="none" w:sz="0" w:space="0" w:color="auto"/>
                <w:right w:val="none" w:sz="0" w:space="0" w:color="auto"/>
              </w:divBdr>
              <w:divsChild>
                <w:div w:id="302128388">
                  <w:marLeft w:val="0"/>
                  <w:marRight w:val="0"/>
                  <w:marTop w:val="0"/>
                  <w:marBottom w:val="0"/>
                  <w:divBdr>
                    <w:top w:val="none" w:sz="0" w:space="0" w:color="auto"/>
                    <w:left w:val="none" w:sz="0" w:space="0" w:color="auto"/>
                    <w:bottom w:val="none" w:sz="0" w:space="0" w:color="auto"/>
                    <w:right w:val="none" w:sz="0" w:space="0" w:color="auto"/>
                  </w:divBdr>
                  <w:divsChild>
                    <w:div w:id="1031303717">
                      <w:marLeft w:val="0"/>
                      <w:marRight w:val="0"/>
                      <w:marTop w:val="0"/>
                      <w:marBottom w:val="0"/>
                      <w:divBdr>
                        <w:top w:val="none" w:sz="0" w:space="0" w:color="auto"/>
                        <w:left w:val="none" w:sz="0" w:space="0" w:color="auto"/>
                        <w:bottom w:val="none" w:sz="0" w:space="0" w:color="auto"/>
                        <w:right w:val="none" w:sz="0" w:space="0" w:color="auto"/>
                      </w:divBdr>
                    </w:div>
                  </w:divsChild>
                </w:div>
                <w:div w:id="939410874">
                  <w:marLeft w:val="0"/>
                  <w:marRight w:val="0"/>
                  <w:marTop w:val="0"/>
                  <w:marBottom w:val="0"/>
                  <w:divBdr>
                    <w:top w:val="none" w:sz="0" w:space="0" w:color="auto"/>
                    <w:left w:val="none" w:sz="0" w:space="0" w:color="auto"/>
                    <w:bottom w:val="none" w:sz="0" w:space="0" w:color="auto"/>
                    <w:right w:val="none" w:sz="0" w:space="0" w:color="auto"/>
                  </w:divBdr>
                </w:div>
              </w:divsChild>
            </w:div>
            <w:div w:id="1214777563">
              <w:marLeft w:val="0"/>
              <w:marRight w:val="0"/>
              <w:marTop w:val="0"/>
              <w:marBottom w:val="0"/>
              <w:divBdr>
                <w:top w:val="none" w:sz="0" w:space="0" w:color="auto"/>
                <w:left w:val="none" w:sz="0" w:space="0" w:color="auto"/>
                <w:bottom w:val="none" w:sz="0" w:space="0" w:color="auto"/>
                <w:right w:val="none" w:sz="0" w:space="0" w:color="auto"/>
              </w:divBdr>
              <w:divsChild>
                <w:div w:id="577325148">
                  <w:marLeft w:val="0"/>
                  <w:marRight w:val="0"/>
                  <w:marTop w:val="0"/>
                  <w:marBottom w:val="0"/>
                  <w:divBdr>
                    <w:top w:val="none" w:sz="0" w:space="0" w:color="auto"/>
                    <w:left w:val="none" w:sz="0" w:space="0" w:color="auto"/>
                    <w:bottom w:val="none" w:sz="0" w:space="0" w:color="auto"/>
                    <w:right w:val="none" w:sz="0" w:space="0" w:color="auto"/>
                  </w:divBdr>
                  <w:divsChild>
                    <w:div w:id="314720018">
                      <w:marLeft w:val="0"/>
                      <w:marRight w:val="0"/>
                      <w:marTop w:val="0"/>
                      <w:marBottom w:val="0"/>
                      <w:divBdr>
                        <w:top w:val="none" w:sz="0" w:space="0" w:color="auto"/>
                        <w:left w:val="none" w:sz="0" w:space="0" w:color="auto"/>
                        <w:bottom w:val="none" w:sz="0" w:space="0" w:color="auto"/>
                        <w:right w:val="none" w:sz="0" w:space="0" w:color="auto"/>
                      </w:divBdr>
                    </w:div>
                  </w:divsChild>
                </w:div>
                <w:div w:id="86123197">
                  <w:marLeft w:val="0"/>
                  <w:marRight w:val="0"/>
                  <w:marTop w:val="0"/>
                  <w:marBottom w:val="0"/>
                  <w:divBdr>
                    <w:top w:val="none" w:sz="0" w:space="0" w:color="auto"/>
                    <w:left w:val="none" w:sz="0" w:space="0" w:color="auto"/>
                    <w:bottom w:val="none" w:sz="0" w:space="0" w:color="auto"/>
                    <w:right w:val="none" w:sz="0" w:space="0" w:color="auto"/>
                  </w:divBdr>
                </w:div>
              </w:divsChild>
            </w:div>
            <w:div w:id="1289553669">
              <w:marLeft w:val="0"/>
              <w:marRight w:val="0"/>
              <w:marTop w:val="0"/>
              <w:marBottom w:val="0"/>
              <w:divBdr>
                <w:top w:val="none" w:sz="0" w:space="0" w:color="auto"/>
                <w:left w:val="none" w:sz="0" w:space="0" w:color="auto"/>
                <w:bottom w:val="none" w:sz="0" w:space="0" w:color="auto"/>
                <w:right w:val="none" w:sz="0" w:space="0" w:color="auto"/>
              </w:divBdr>
              <w:divsChild>
                <w:div w:id="1094322243">
                  <w:marLeft w:val="0"/>
                  <w:marRight w:val="0"/>
                  <w:marTop w:val="0"/>
                  <w:marBottom w:val="0"/>
                  <w:divBdr>
                    <w:top w:val="none" w:sz="0" w:space="0" w:color="auto"/>
                    <w:left w:val="none" w:sz="0" w:space="0" w:color="auto"/>
                    <w:bottom w:val="none" w:sz="0" w:space="0" w:color="auto"/>
                    <w:right w:val="none" w:sz="0" w:space="0" w:color="auto"/>
                  </w:divBdr>
                  <w:divsChild>
                    <w:div w:id="1162089241">
                      <w:marLeft w:val="0"/>
                      <w:marRight w:val="0"/>
                      <w:marTop w:val="0"/>
                      <w:marBottom w:val="0"/>
                      <w:divBdr>
                        <w:top w:val="none" w:sz="0" w:space="0" w:color="auto"/>
                        <w:left w:val="none" w:sz="0" w:space="0" w:color="auto"/>
                        <w:bottom w:val="none" w:sz="0" w:space="0" w:color="auto"/>
                        <w:right w:val="none" w:sz="0" w:space="0" w:color="auto"/>
                      </w:divBdr>
                    </w:div>
                  </w:divsChild>
                </w:div>
                <w:div w:id="77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rupogeard.com/co/ayuda/convocatorias/prueba-caracter-clasificator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upogeard.com/co/ayuda/convocatorias/prueba-caracter-clasificator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upogeard.com/co/ayuda/convocatorias/prueba-caracter-clasificatori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rupogeard.com/co/ayuda/convocatorias/prueba-caracter-clasificatori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rupogeard.com/co/ayuda/convocatorias/prueba-caracter-clasificato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FE33-5E34-4716-9061-45DCD1E3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2468</Words>
  <Characters>13580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DAVID G</cp:lastModifiedBy>
  <cp:revision>12</cp:revision>
  <dcterms:created xsi:type="dcterms:W3CDTF">2026-03-17T13:59:00Z</dcterms:created>
  <dcterms:modified xsi:type="dcterms:W3CDTF">2026-03-17T15:39:00Z</dcterms:modified>
</cp:coreProperties>
</file>